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8A9" w:rsidRPr="008C58A9" w:rsidRDefault="008C58A9" w:rsidP="001734CA">
      <w:pPr>
        <w:rPr>
          <w:b/>
        </w:rPr>
      </w:pPr>
      <w:r w:rsidRPr="008C58A9">
        <w:rPr>
          <w:b/>
        </w:rPr>
        <w:t>Isabelle Lausent-Herrera (</w:t>
      </w:r>
      <w:proofErr w:type="spellStart"/>
      <w:r w:rsidRPr="008C58A9">
        <w:rPr>
          <w:b/>
        </w:rPr>
        <w:t>CNRS-CREDA</w:t>
      </w:r>
      <w:proofErr w:type="spellEnd"/>
      <w:r w:rsidRPr="008C58A9">
        <w:rPr>
          <w:b/>
        </w:rPr>
        <w:t>)</w:t>
      </w:r>
    </w:p>
    <w:p w:rsidR="00794AD2" w:rsidRDefault="00794AD2" w:rsidP="008C58A9">
      <w:pPr>
        <w:spacing w:after="120"/>
        <w:rPr>
          <w:b/>
          <w:lang w:val="fr-FR"/>
        </w:rPr>
      </w:pPr>
      <w:r>
        <w:rPr>
          <w:b/>
          <w:lang w:val="fr-FR"/>
        </w:rPr>
        <w:t>Résumé</w:t>
      </w:r>
    </w:p>
    <w:p w:rsidR="001734CA" w:rsidRPr="001734CA" w:rsidRDefault="001734CA" w:rsidP="008C58A9">
      <w:pPr>
        <w:spacing w:after="120"/>
        <w:rPr>
          <w:b/>
          <w:lang w:val="fr-FR"/>
        </w:rPr>
      </w:pPr>
      <w:r w:rsidRPr="001734CA">
        <w:rPr>
          <w:b/>
          <w:lang w:val="fr-FR"/>
        </w:rPr>
        <w:t>Continuités et Divergences entre ancienne et nouvelle Immigration chinoise au Pérou.</w:t>
      </w:r>
    </w:p>
    <w:p w:rsidR="001734CA" w:rsidRDefault="001734CA" w:rsidP="000142E5">
      <w:pPr>
        <w:jc w:val="both"/>
        <w:rPr>
          <w:lang w:val="fr-FR"/>
        </w:rPr>
      </w:pPr>
      <w:r>
        <w:rPr>
          <w:lang w:val="fr-FR"/>
        </w:rPr>
        <w:t>L’immigration chinoise au Pérou remonte à la seconde moitié du XIXème siècle (1849-1874). Liée à l’introduction de travailleurs sous contrats (coolies) et à l’essor économique du pays (</w:t>
      </w:r>
      <w:r w:rsidR="00005913">
        <w:rPr>
          <w:lang w:val="fr-FR"/>
        </w:rPr>
        <w:t xml:space="preserve">impulsé par la production de </w:t>
      </w:r>
      <w:r>
        <w:rPr>
          <w:lang w:val="fr-FR"/>
        </w:rPr>
        <w:t xml:space="preserve">guano et </w:t>
      </w:r>
      <w:r w:rsidR="00005913">
        <w:rPr>
          <w:lang w:val="fr-FR"/>
        </w:rPr>
        <w:t xml:space="preserve">du </w:t>
      </w:r>
      <w:r>
        <w:rPr>
          <w:lang w:val="fr-FR"/>
        </w:rPr>
        <w:t xml:space="preserve">sucre) elle s’est poursuivie librement jusqu’en 1909. Pour des raisons politiques et un fort rejet de la population elle  a été très fortement limitée pour être finalement interdite après la seconde Guerre Mondiale. Le retour à un très faible cota d’entrées autorisées  ajouté à une importante immigration illégale ont permis que la communauté chinoise et ses institutions survivent jusqu’à l’ouverture des frontières chinoises (1978-1980). L’arrivée d’un nouveau flux migratoire originaire des provinces du Guangdong, du Fujian et du </w:t>
      </w:r>
      <w:proofErr w:type="spellStart"/>
      <w:r>
        <w:rPr>
          <w:lang w:val="fr-FR"/>
        </w:rPr>
        <w:t>Dongbei</w:t>
      </w:r>
      <w:proofErr w:type="spellEnd"/>
      <w:r>
        <w:rPr>
          <w:lang w:val="fr-FR"/>
        </w:rPr>
        <w:t xml:space="preserve"> ont revitalisé la communauté chinoise, consolidé  son poids économique et son nationalisme. Si certaines continuités dans le comportement migratoire sont  communes entre ancienne et nouvelle immigration, entre migrants du Guangdong et du Fujian,  comme la valorisation identitaire, le poids de la famille et le nationalisme, d’autres  comportements divergent notamment ceux liés à l’intégration et à la relation au pays d’accueil. </w:t>
      </w:r>
    </w:p>
    <w:p w:rsidR="00794AD2" w:rsidRDefault="00794AD2" w:rsidP="000142E5">
      <w:pPr>
        <w:jc w:val="both"/>
        <w:rPr>
          <w:lang w:val="fr-FR"/>
        </w:rPr>
      </w:pPr>
    </w:p>
    <w:p w:rsidR="00794AD2" w:rsidRDefault="00794AD2" w:rsidP="008C58A9">
      <w:pPr>
        <w:spacing w:after="120"/>
        <w:jc w:val="both"/>
        <w:rPr>
          <w:b/>
          <w:lang w:val="en-US"/>
        </w:rPr>
      </w:pPr>
      <w:r>
        <w:rPr>
          <w:b/>
          <w:lang w:val="en-US"/>
        </w:rPr>
        <w:t>Abstract</w:t>
      </w:r>
    </w:p>
    <w:p w:rsidR="001734CA" w:rsidRPr="001734CA" w:rsidRDefault="001734CA" w:rsidP="008C58A9">
      <w:pPr>
        <w:spacing w:after="120"/>
        <w:jc w:val="both"/>
        <w:rPr>
          <w:b/>
          <w:lang w:val="en-US"/>
        </w:rPr>
      </w:pPr>
      <w:r w:rsidRPr="001734CA">
        <w:rPr>
          <w:b/>
          <w:lang w:val="en-US"/>
        </w:rPr>
        <w:t>Continuities and differences between old and new Chinese Immigration to the Peru.</w:t>
      </w:r>
    </w:p>
    <w:p w:rsidR="001734CA" w:rsidRDefault="001734CA" w:rsidP="000142E5">
      <w:pPr>
        <w:jc w:val="both"/>
        <w:rPr>
          <w:lang w:val="en-US"/>
        </w:rPr>
      </w:pPr>
      <w:r w:rsidRPr="001734CA">
        <w:rPr>
          <w:lang w:val="en-US"/>
        </w:rPr>
        <w:t xml:space="preserve">Chinese immigration to the Peru dates back to the second half of the nineteenth century (1849-1874). </w:t>
      </w:r>
      <w:r>
        <w:rPr>
          <w:lang w:val="en-US"/>
        </w:rPr>
        <w:t>Linked</w:t>
      </w:r>
      <w:r w:rsidRPr="001734CA">
        <w:rPr>
          <w:lang w:val="en-US"/>
        </w:rPr>
        <w:t xml:space="preserve"> to the introduction of workers under contracts (coolies) and the country</w:t>
      </w:r>
      <w:r>
        <w:rPr>
          <w:lang w:val="en-US"/>
        </w:rPr>
        <w:t>’s</w:t>
      </w:r>
      <w:r w:rsidRPr="001734CA">
        <w:rPr>
          <w:lang w:val="en-US"/>
        </w:rPr>
        <w:t xml:space="preserve"> economic development (</w:t>
      </w:r>
      <w:r w:rsidR="00005913">
        <w:rPr>
          <w:lang w:val="en-US"/>
        </w:rPr>
        <w:t>fueled by</w:t>
      </w:r>
      <w:r>
        <w:rPr>
          <w:lang w:val="en-US"/>
        </w:rPr>
        <w:t xml:space="preserve"> </w:t>
      </w:r>
      <w:r w:rsidRPr="001734CA">
        <w:rPr>
          <w:lang w:val="en-US"/>
        </w:rPr>
        <w:t>guano and sugar</w:t>
      </w:r>
      <w:r>
        <w:rPr>
          <w:lang w:val="en-US"/>
        </w:rPr>
        <w:t xml:space="preserve"> production</w:t>
      </w:r>
      <w:r w:rsidRPr="001734CA">
        <w:rPr>
          <w:lang w:val="en-US"/>
        </w:rPr>
        <w:t>)</w:t>
      </w:r>
      <w:r>
        <w:rPr>
          <w:lang w:val="en-US"/>
        </w:rPr>
        <w:t>, immigration</w:t>
      </w:r>
      <w:r w:rsidRPr="001734CA">
        <w:rPr>
          <w:lang w:val="en-US"/>
        </w:rPr>
        <w:t xml:space="preserve"> continued freely until 1909. For political reasons and a strong rejection of the population</w:t>
      </w:r>
      <w:r>
        <w:rPr>
          <w:lang w:val="en-US"/>
        </w:rPr>
        <w:t>,</w:t>
      </w:r>
      <w:r w:rsidRPr="001734CA">
        <w:rPr>
          <w:lang w:val="en-US"/>
        </w:rPr>
        <w:t xml:space="preserve"> it was severely limited to be final</w:t>
      </w:r>
      <w:r w:rsidR="00794AD2">
        <w:rPr>
          <w:lang w:val="en-US"/>
        </w:rPr>
        <w:t>ly prohibited after W</w:t>
      </w:r>
      <w:r w:rsidRPr="001734CA">
        <w:rPr>
          <w:lang w:val="en-US"/>
        </w:rPr>
        <w:t>orld</w:t>
      </w:r>
      <w:r>
        <w:rPr>
          <w:lang w:val="en-US"/>
        </w:rPr>
        <w:t xml:space="preserve"> </w:t>
      </w:r>
      <w:r w:rsidR="00794AD2">
        <w:rPr>
          <w:lang w:val="en-US"/>
        </w:rPr>
        <w:t>W</w:t>
      </w:r>
      <w:r>
        <w:rPr>
          <w:lang w:val="en-US"/>
        </w:rPr>
        <w:t>ar</w:t>
      </w:r>
      <w:r w:rsidR="00794AD2">
        <w:rPr>
          <w:lang w:val="en-US"/>
        </w:rPr>
        <w:t xml:space="preserve"> Two</w:t>
      </w:r>
      <w:r>
        <w:rPr>
          <w:lang w:val="en-US"/>
        </w:rPr>
        <w:t>. The return to a very low qu</w:t>
      </w:r>
      <w:r w:rsidRPr="001734CA">
        <w:rPr>
          <w:lang w:val="en-US"/>
        </w:rPr>
        <w:t xml:space="preserve">ota of authorized entries </w:t>
      </w:r>
      <w:r>
        <w:rPr>
          <w:lang w:val="en-US"/>
        </w:rPr>
        <w:t>added</w:t>
      </w:r>
      <w:r w:rsidRPr="001734CA">
        <w:rPr>
          <w:lang w:val="en-US"/>
        </w:rPr>
        <w:t xml:space="preserve"> to a </w:t>
      </w:r>
      <w:bookmarkStart w:id="0" w:name="_GoBack"/>
      <w:bookmarkEnd w:id="0"/>
      <w:r w:rsidRPr="001734CA">
        <w:rPr>
          <w:lang w:val="en-US"/>
        </w:rPr>
        <w:t>maj</w:t>
      </w:r>
      <w:r>
        <w:rPr>
          <w:lang w:val="en-US"/>
        </w:rPr>
        <w:t xml:space="preserve">or illegal immigration allowed </w:t>
      </w:r>
      <w:r w:rsidRPr="001734CA">
        <w:rPr>
          <w:lang w:val="en-US"/>
        </w:rPr>
        <w:t xml:space="preserve">the Chinese community and its institutions </w:t>
      </w:r>
      <w:r>
        <w:rPr>
          <w:lang w:val="en-US"/>
        </w:rPr>
        <w:t xml:space="preserve">to </w:t>
      </w:r>
      <w:r w:rsidRPr="001734CA">
        <w:rPr>
          <w:lang w:val="en-US"/>
        </w:rPr>
        <w:t xml:space="preserve">survive until the opening of Chinese border (1978-1980). The arrival of a new migratory flow originating in the provinces of Guangdong, Fujian, and Northeast China have revitalized the Chinese community, consolidated its economic weight and </w:t>
      </w:r>
      <w:r w:rsidR="00794AD2">
        <w:rPr>
          <w:lang w:val="en-US"/>
        </w:rPr>
        <w:t xml:space="preserve">reinforced </w:t>
      </w:r>
      <w:r w:rsidRPr="001734CA">
        <w:rPr>
          <w:lang w:val="en-US"/>
        </w:rPr>
        <w:t xml:space="preserve">its nationalism. </w:t>
      </w:r>
      <w:r w:rsidRPr="00005913">
        <w:rPr>
          <w:lang w:val="en-US"/>
        </w:rPr>
        <w:t xml:space="preserve">If certain continuities in migratory </w:t>
      </w:r>
      <w:r w:rsidR="00005913" w:rsidRPr="00005913">
        <w:rPr>
          <w:lang w:val="en-US"/>
        </w:rPr>
        <w:t>strategies</w:t>
      </w:r>
      <w:r w:rsidRPr="00005913">
        <w:rPr>
          <w:lang w:val="en-US"/>
        </w:rPr>
        <w:t xml:space="preserve"> are common between old and new immigration, </w:t>
      </w:r>
      <w:r w:rsidR="00005913" w:rsidRPr="00005913">
        <w:rPr>
          <w:lang w:val="en-US"/>
        </w:rPr>
        <w:t xml:space="preserve">between </w:t>
      </w:r>
      <w:r w:rsidRPr="00005913">
        <w:rPr>
          <w:lang w:val="en-US"/>
        </w:rPr>
        <w:t xml:space="preserve">migrants from Guangdong and </w:t>
      </w:r>
      <w:r w:rsidR="00005913" w:rsidRPr="00005913">
        <w:rPr>
          <w:lang w:val="en-US"/>
        </w:rPr>
        <w:t xml:space="preserve">from </w:t>
      </w:r>
      <w:r w:rsidRPr="00005913">
        <w:rPr>
          <w:lang w:val="en-US"/>
        </w:rPr>
        <w:t xml:space="preserve">Fujian, </w:t>
      </w:r>
      <w:r w:rsidR="00005913" w:rsidRPr="00005913">
        <w:rPr>
          <w:lang w:val="en-US"/>
        </w:rPr>
        <w:t xml:space="preserve">such </w:t>
      </w:r>
      <w:r w:rsidRPr="00005913">
        <w:rPr>
          <w:lang w:val="en-US"/>
        </w:rPr>
        <w:t>as the identity recovery, the weigh</w:t>
      </w:r>
      <w:r w:rsidR="00005913" w:rsidRPr="00005913">
        <w:rPr>
          <w:lang w:val="en-US"/>
        </w:rPr>
        <w:t>t of the family and nationalism;</w:t>
      </w:r>
      <w:r w:rsidRPr="00005913">
        <w:rPr>
          <w:lang w:val="en-US"/>
        </w:rPr>
        <w:t xml:space="preserve"> other</w:t>
      </w:r>
      <w:r w:rsidR="00005913" w:rsidRPr="00005913">
        <w:rPr>
          <w:lang w:val="en-US"/>
        </w:rPr>
        <w:t xml:space="preserve"> </w:t>
      </w:r>
      <w:r w:rsidRPr="00005913">
        <w:rPr>
          <w:lang w:val="en-US"/>
        </w:rPr>
        <w:t xml:space="preserve"> differ</w:t>
      </w:r>
      <w:r w:rsidR="00005913" w:rsidRPr="00005913">
        <w:rPr>
          <w:lang w:val="en-US"/>
        </w:rPr>
        <w:t>,</w:t>
      </w:r>
      <w:r w:rsidRPr="00005913">
        <w:rPr>
          <w:lang w:val="en-US"/>
        </w:rPr>
        <w:t xml:space="preserve"> including those related to integration and the relationship to the host country.</w:t>
      </w:r>
    </w:p>
    <w:p w:rsidR="008C58A9" w:rsidRDefault="008C58A9" w:rsidP="000142E5">
      <w:pPr>
        <w:jc w:val="both"/>
        <w:rPr>
          <w:b/>
        </w:rPr>
      </w:pPr>
    </w:p>
    <w:p w:rsidR="000142E5" w:rsidRPr="000142E5" w:rsidRDefault="000142E5" w:rsidP="008C58A9">
      <w:pPr>
        <w:spacing w:after="120"/>
        <w:jc w:val="both"/>
        <w:rPr>
          <w:b/>
        </w:rPr>
      </w:pPr>
      <w:r w:rsidRPr="000142E5">
        <w:rPr>
          <w:b/>
        </w:rPr>
        <w:t>Resumen</w:t>
      </w:r>
    </w:p>
    <w:p w:rsidR="000142E5" w:rsidRPr="000142E5" w:rsidRDefault="000142E5" w:rsidP="008C58A9">
      <w:pPr>
        <w:spacing w:after="120"/>
        <w:jc w:val="both"/>
        <w:rPr>
          <w:b/>
        </w:rPr>
      </w:pPr>
      <w:r w:rsidRPr="000142E5">
        <w:rPr>
          <w:b/>
        </w:rPr>
        <w:t>Continuidades y divergencias entre la antigua y la nueva inmigración china al Perú</w:t>
      </w:r>
    </w:p>
    <w:p w:rsidR="000142E5" w:rsidRPr="009E6850" w:rsidRDefault="000142E5" w:rsidP="000142E5">
      <w:pPr>
        <w:jc w:val="both"/>
      </w:pPr>
      <w:r w:rsidRPr="008C58A9">
        <w:t xml:space="preserve">La inmigración china al Perú data de la segunda mitad del siglo XIX (1849-1874). </w:t>
      </w:r>
      <w:r w:rsidR="00005913" w:rsidRPr="008C58A9">
        <w:t xml:space="preserve"> </w:t>
      </w:r>
      <w:r w:rsidR="00005913" w:rsidRPr="009E6850">
        <w:t xml:space="preserve">Ligada a la introducción de trabajadores bajo contrata (culíes) y al auge económico del país (impulsado </w:t>
      </w:r>
      <w:r w:rsidR="009E6850" w:rsidRPr="009E6850">
        <w:t>por la producción de guano y de az</w:t>
      </w:r>
      <w:r w:rsidR="009E6850">
        <w:t xml:space="preserve">úcar), prosiguió libremente hasta en 1909. Debido a factores políticos y a un fuerte rechazo por parte de la población, la inmigración china fue fuertemente restringida para luego ser finalmente prohibida luego de la Segunda Guerra Mundial. El retorno a una muy baja cuota de entradas autorizadas, aunada a una importante inmigración ilegal, permitieron que la comunidad china y sus instituciones sobrevivan hasta la apertura de las fronteras chinas (1978-1980).  La llegada al Perú de un nuevo flujo migratorio en proveniencia de las provincias de </w:t>
      </w:r>
      <w:r w:rsidR="009E6850" w:rsidRPr="009E6850">
        <w:t xml:space="preserve">Guangdong, Fujian </w:t>
      </w:r>
      <w:r w:rsidR="009E6850">
        <w:t>y de</w:t>
      </w:r>
      <w:r w:rsidR="009E6850" w:rsidRPr="009E6850">
        <w:t xml:space="preserve"> </w:t>
      </w:r>
      <w:proofErr w:type="spellStart"/>
      <w:r w:rsidR="009E6850" w:rsidRPr="009E6850">
        <w:t>Dongbei</w:t>
      </w:r>
      <w:proofErr w:type="spellEnd"/>
      <w:r w:rsidR="009E6850">
        <w:t xml:space="preserve"> revitalizaron la comunidad china, consolidando su peso económico y reforzando su nacionalismo. </w:t>
      </w:r>
      <w:r w:rsidR="0096055B">
        <w:t xml:space="preserve">Si bien ciertas continuidades en el comportamiento migratorio son comunes entre la antigua y la nueva inmigración, entre los migrantes </w:t>
      </w:r>
      <w:r w:rsidR="009E6850">
        <w:t xml:space="preserve"> </w:t>
      </w:r>
      <w:r w:rsidR="0096055B">
        <w:t xml:space="preserve">de </w:t>
      </w:r>
      <w:r w:rsidR="0096055B" w:rsidRPr="009E6850">
        <w:t>Guangdong</w:t>
      </w:r>
      <w:r w:rsidR="0096055B">
        <w:t xml:space="preserve"> y de</w:t>
      </w:r>
      <w:r w:rsidR="0096055B" w:rsidRPr="009E6850">
        <w:t xml:space="preserve"> Fujian</w:t>
      </w:r>
      <w:r w:rsidR="00C957E0">
        <w:t>, como la valoración de la identidad, el peso de la familia y el nacionalismo; otras difieren, incluyendo aquellas ligadas a la integración y su relación con el país de acogida.</w:t>
      </w:r>
    </w:p>
    <w:sectPr w:rsidR="000142E5" w:rsidRPr="009E6850" w:rsidSect="008C58A9">
      <w:pgSz w:w="12240" w:h="15840"/>
      <w:pgMar w:top="1077" w:right="964"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CA"/>
    <w:rsid w:val="00005913"/>
    <w:rsid w:val="000142E5"/>
    <w:rsid w:val="001734CA"/>
    <w:rsid w:val="00794AD2"/>
    <w:rsid w:val="008C58A9"/>
    <w:rsid w:val="0096055B"/>
    <w:rsid w:val="009E6850"/>
    <w:rsid w:val="00C957E0"/>
    <w:rsid w:val="00FB7711"/>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7CA59-6DCE-4D28-945C-152DAEC9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0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598</Words>
  <Characters>3292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Herrera</dc:creator>
  <cp:keywords/>
  <dc:description/>
  <cp:lastModifiedBy>Isabelle Lausent Herrera</cp:lastModifiedBy>
  <cp:revision>3</cp:revision>
  <dcterms:created xsi:type="dcterms:W3CDTF">2016-04-20T01:27:00Z</dcterms:created>
  <dcterms:modified xsi:type="dcterms:W3CDTF">2016-04-20T03:49:00Z</dcterms:modified>
</cp:coreProperties>
</file>