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AE36" w14:textId="77777777" w:rsidR="000F6ED4" w:rsidRDefault="000F6ED4" w:rsidP="000F6ED4">
      <w:pPr>
        <w:widowControl w:val="0"/>
        <w:autoSpaceDE w:val="0"/>
        <w:autoSpaceDN w:val="0"/>
        <w:adjustRightInd w:val="0"/>
        <w:spacing w:line="360" w:lineRule="auto"/>
        <w:rPr>
          <w:rFonts w:ascii="Garamond" w:hAnsi="Garamond" w:cs="Times"/>
          <w:color w:val="1A1A1A"/>
        </w:rPr>
      </w:pPr>
      <w:proofErr w:type="spellStart"/>
      <w:r>
        <w:rPr>
          <w:rFonts w:ascii="Garamond" w:hAnsi="Garamond" w:cs="Times"/>
          <w:color w:val="1A1A1A"/>
        </w:rPr>
        <w:t>Democratic</w:t>
      </w:r>
      <w:proofErr w:type="spellEnd"/>
      <w:r>
        <w:rPr>
          <w:rFonts w:ascii="Garamond" w:hAnsi="Garamond" w:cs="Times"/>
          <w:color w:val="1A1A1A"/>
        </w:rPr>
        <w:t xml:space="preserve"> constructions in Exile : </w:t>
      </w:r>
      <w:proofErr w:type="spellStart"/>
      <w:r>
        <w:rPr>
          <w:rFonts w:ascii="Garamond" w:hAnsi="Garamond" w:cs="Times"/>
          <w:color w:val="1A1A1A"/>
        </w:rPr>
        <w:t>Tibetan</w:t>
      </w:r>
      <w:proofErr w:type="spellEnd"/>
      <w:r>
        <w:rPr>
          <w:rFonts w:ascii="Garamond" w:hAnsi="Garamond" w:cs="Times"/>
          <w:color w:val="1A1A1A"/>
        </w:rPr>
        <w:t xml:space="preserve"> Appropriation of US </w:t>
      </w:r>
      <w:proofErr w:type="spellStart"/>
      <w:r>
        <w:rPr>
          <w:rFonts w:ascii="Garamond" w:hAnsi="Garamond" w:cs="Times"/>
          <w:color w:val="1A1A1A"/>
        </w:rPr>
        <w:t>models</w:t>
      </w:r>
      <w:proofErr w:type="spellEnd"/>
      <w:r>
        <w:rPr>
          <w:rFonts w:ascii="Garamond" w:hAnsi="Garamond" w:cs="Times"/>
          <w:color w:val="1A1A1A"/>
        </w:rPr>
        <w:t xml:space="preserve"> and practices of </w:t>
      </w:r>
      <w:proofErr w:type="spellStart"/>
      <w:r>
        <w:rPr>
          <w:rFonts w:ascii="Garamond" w:hAnsi="Garamond" w:cs="Times"/>
          <w:color w:val="1A1A1A"/>
        </w:rPr>
        <w:t>governance</w:t>
      </w:r>
      <w:proofErr w:type="spellEnd"/>
    </w:p>
    <w:p w14:paraId="6D2B25E1" w14:textId="77777777" w:rsidR="00F779BA" w:rsidRDefault="00F779BA" w:rsidP="000F6ED4">
      <w:pPr>
        <w:widowControl w:val="0"/>
        <w:autoSpaceDE w:val="0"/>
        <w:autoSpaceDN w:val="0"/>
        <w:adjustRightInd w:val="0"/>
        <w:spacing w:line="360" w:lineRule="auto"/>
        <w:rPr>
          <w:rFonts w:ascii="Garamond" w:hAnsi="Garamond" w:cs="Times"/>
          <w:color w:val="1A1A1A"/>
        </w:rPr>
      </w:pPr>
    </w:p>
    <w:p w14:paraId="2B5927E5" w14:textId="77777777" w:rsidR="000F6ED4" w:rsidRDefault="000F6ED4" w:rsidP="000F6ED4">
      <w:pPr>
        <w:widowControl w:val="0"/>
        <w:autoSpaceDE w:val="0"/>
        <w:autoSpaceDN w:val="0"/>
        <w:adjustRightInd w:val="0"/>
        <w:spacing w:line="360" w:lineRule="auto"/>
        <w:rPr>
          <w:rFonts w:ascii="Garamond" w:hAnsi="Garamond" w:cs="Times"/>
          <w:color w:val="1A1A1A"/>
        </w:rPr>
      </w:pPr>
      <w:proofErr w:type="spellStart"/>
      <w:r>
        <w:rPr>
          <w:rFonts w:ascii="Garamond" w:hAnsi="Garamond" w:cs="Times"/>
          <w:color w:val="1A1A1A"/>
        </w:rPr>
        <w:t>Molly</w:t>
      </w:r>
      <w:proofErr w:type="spellEnd"/>
      <w:r>
        <w:rPr>
          <w:rFonts w:ascii="Garamond" w:hAnsi="Garamond" w:cs="Times"/>
          <w:color w:val="1A1A1A"/>
        </w:rPr>
        <w:t xml:space="preserve"> CHATALIC, EA 4249, Héritages et Constructions dans le Texte et l’Image, Université de Bretagne Occidentale</w:t>
      </w:r>
    </w:p>
    <w:p w14:paraId="165C391C" w14:textId="77777777" w:rsidR="00F779BA" w:rsidRDefault="00F779BA" w:rsidP="000F6ED4">
      <w:pPr>
        <w:widowControl w:val="0"/>
        <w:autoSpaceDE w:val="0"/>
        <w:autoSpaceDN w:val="0"/>
        <w:adjustRightInd w:val="0"/>
        <w:spacing w:line="360" w:lineRule="auto"/>
        <w:rPr>
          <w:rFonts w:ascii="Garamond" w:hAnsi="Garamond" w:cs="Times"/>
          <w:color w:val="1A1A1A"/>
        </w:rPr>
      </w:pPr>
    </w:p>
    <w:p w14:paraId="605CF577" w14:textId="1B81CC62" w:rsidR="00314D01" w:rsidRPr="00314D01" w:rsidRDefault="00314D01" w:rsidP="000F6ED4">
      <w:pPr>
        <w:widowControl w:val="0"/>
        <w:autoSpaceDE w:val="0"/>
        <w:autoSpaceDN w:val="0"/>
        <w:adjustRightInd w:val="0"/>
        <w:spacing w:line="360" w:lineRule="auto"/>
        <w:rPr>
          <w:rFonts w:ascii="Garamond" w:hAnsi="Garamond" w:cs="Times"/>
          <w:b/>
          <w:color w:val="1A1A1A"/>
        </w:rPr>
      </w:pPr>
      <w:r w:rsidRPr="00314D01">
        <w:rPr>
          <w:rFonts w:ascii="Garamond" w:hAnsi="Garamond" w:cs="Times"/>
          <w:b/>
          <w:color w:val="1A1A1A"/>
        </w:rPr>
        <w:t>Abstract :</w:t>
      </w:r>
    </w:p>
    <w:p w14:paraId="6B07B47F" w14:textId="77777777" w:rsidR="000F6ED4" w:rsidRDefault="000F6ED4" w:rsidP="000F6ED4">
      <w:pPr>
        <w:widowControl w:val="0"/>
        <w:autoSpaceDE w:val="0"/>
        <w:autoSpaceDN w:val="0"/>
        <w:adjustRightInd w:val="0"/>
        <w:spacing w:line="360" w:lineRule="auto"/>
        <w:rPr>
          <w:rFonts w:ascii="Garamond" w:hAnsi="Garamond" w:cs="Times"/>
          <w:color w:val="1A1A1A"/>
        </w:rPr>
      </w:pPr>
      <w:proofErr w:type="spellStart"/>
      <w:r>
        <w:rPr>
          <w:rFonts w:ascii="Garamond" w:hAnsi="Garamond" w:cs="Times"/>
          <w:color w:val="1A1A1A"/>
        </w:rPr>
        <w:t>Although</w:t>
      </w:r>
      <w:proofErr w:type="spellEnd"/>
      <w:r>
        <w:rPr>
          <w:rFonts w:ascii="Garamond" w:hAnsi="Garamond" w:cs="Times"/>
          <w:color w:val="1A1A1A"/>
        </w:rPr>
        <w:t xml:space="preserve"> the relevance of </w:t>
      </w:r>
      <w:proofErr w:type="spellStart"/>
      <w:r>
        <w:rPr>
          <w:rFonts w:ascii="Garamond" w:hAnsi="Garamond" w:cs="Times"/>
          <w:color w:val="1A1A1A"/>
        </w:rPr>
        <w:t>democracy</w:t>
      </w:r>
      <w:proofErr w:type="spellEnd"/>
      <w:r>
        <w:rPr>
          <w:rFonts w:ascii="Garamond" w:hAnsi="Garamond" w:cs="Times"/>
          <w:color w:val="1A1A1A"/>
        </w:rPr>
        <w:t xml:space="preserve"> </w:t>
      </w:r>
      <w:proofErr w:type="spellStart"/>
      <w:r>
        <w:rPr>
          <w:rFonts w:ascii="Garamond" w:hAnsi="Garamond" w:cs="Times"/>
          <w:color w:val="1A1A1A"/>
        </w:rPr>
        <w:t>may</w:t>
      </w:r>
      <w:proofErr w:type="spellEnd"/>
      <w:r>
        <w:rPr>
          <w:rFonts w:ascii="Garamond" w:hAnsi="Garamond" w:cs="Times"/>
          <w:color w:val="1A1A1A"/>
        </w:rPr>
        <w:t xml:space="preserve"> </w:t>
      </w:r>
      <w:proofErr w:type="spellStart"/>
      <w:r>
        <w:rPr>
          <w:rFonts w:ascii="Garamond" w:hAnsi="Garamond" w:cs="Times"/>
          <w:color w:val="1A1A1A"/>
        </w:rPr>
        <w:t>be</w:t>
      </w:r>
      <w:proofErr w:type="spellEnd"/>
      <w:r>
        <w:rPr>
          <w:rFonts w:ascii="Garamond" w:hAnsi="Garamond" w:cs="Times"/>
          <w:color w:val="1A1A1A"/>
        </w:rPr>
        <w:t xml:space="preserve"> </w:t>
      </w:r>
      <w:proofErr w:type="spellStart"/>
      <w:r>
        <w:rPr>
          <w:rFonts w:ascii="Garamond" w:hAnsi="Garamond" w:cs="Times"/>
          <w:color w:val="1A1A1A"/>
        </w:rPr>
        <w:t>questioned</w:t>
      </w:r>
      <w:proofErr w:type="spellEnd"/>
      <w:r>
        <w:rPr>
          <w:rFonts w:ascii="Garamond" w:hAnsi="Garamond" w:cs="Times"/>
          <w:color w:val="1A1A1A"/>
        </w:rPr>
        <w:t xml:space="preserve"> in </w:t>
      </w:r>
      <w:proofErr w:type="spellStart"/>
      <w:r>
        <w:rPr>
          <w:rFonts w:ascii="Garamond" w:hAnsi="Garamond" w:cs="Times"/>
          <w:color w:val="1A1A1A"/>
        </w:rPr>
        <w:t>view</w:t>
      </w:r>
      <w:proofErr w:type="spellEnd"/>
      <w:r>
        <w:rPr>
          <w:rFonts w:ascii="Garamond" w:hAnsi="Garamond" w:cs="Times"/>
          <w:color w:val="1A1A1A"/>
        </w:rPr>
        <w:t xml:space="preserve"> of </w:t>
      </w:r>
      <w:proofErr w:type="spellStart"/>
      <w:r>
        <w:rPr>
          <w:rFonts w:ascii="Garamond" w:hAnsi="Garamond" w:cs="Times"/>
          <w:color w:val="1A1A1A"/>
        </w:rPr>
        <w:t>current</w:t>
      </w:r>
      <w:proofErr w:type="spellEnd"/>
      <w:r>
        <w:rPr>
          <w:rFonts w:ascii="Garamond" w:hAnsi="Garamond" w:cs="Times"/>
          <w:color w:val="1A1A1A"/>
        </w:rPr>
        <w:t xml:space="preserve"> </w:t>
      </w:r>
      <w:proofErr w:type="spellStart"/>
      <w:r>
        <w:rPr>
          <w:rFonts w:ascii="Garamond" w:hAnsi="Garamond" w:cs="Times"/>
          <w:color w:val="1A1A1A"/>
        </w:rPr>
        <w:t>developments</w:t>
      </w:r>
      <w:proofErr w:type="spellEnd"/>
      <w:r>
        <w:rPr>
          <w:rFonts w:ascii="Garamond" w:hAnsi="Garamond" w:cs="Times"/>
          <w:color w:val="1A1A1A"/>
        </w:rPr>
        <w:t xml:space="preserve"> in </w:t>
      </w:r>
      <w:proofErr w:type="spellStart"/>
      <w:r>
        <w:rPr>
          <w:rFonts w:ascii="Garamond" w:hAnsi="Garamond" w:cs="Times"/>
          <w:color w:val="1A1A1A"/>
        </w:rPr>
        <w:t>our</w:t>
      </w:r>
      <w:proofErr w:type="spellEnd"/>
      <w:r>
        <w:rPr>
          <w:rFonts w:ascii="Garamond" w:hAnsi="Garamond" w:cs="Times"/>
          <w:color w:val="1A1A1A"/>
        </w:rPr>
        <w:t xml:space="preserve"> world, </w:t>
      </w:r>
      <w:proofErr w:type="spellStart"/>
      <w:r>
        <w:rPr>
          <w:rFonts w:ascii="Garamond" w:hAnsi="Garamond" w:cs="Times"/>
          <w:color w:val="1A1A1A"/>
        </w:rPr>
        <w:t>many</w:t>
      </w:r>
      <w:proofErr w:type="spellEnd"/>
      <w:r>
        <w:rPr>
          <w:rFonts w:ascii="Garamond" w:hAnsi="Garamond" w:cs="Times"/>
          <w:color w:val="1A1A1A"/>
        </w:rPr>
        <w:t xml:space="preserve"> </w:t>
      </w:r>
      <w:proofErr w:type="spellStart"/>
      <w:r>
        <w:rPr>
          <w:rFonts w:ascii="Garamond" w:hAnsi="Garamond" w:cs="Times"/>
          <w:color w:val="1A1A1A"/>
        </w:rPr>
        <w:t>minority</w:t>
      </w:r>
      <w:proofErr w:type="spellEnd"/>
      <w:r>
        <w:rPr>
          <w:rFonts w:ascii="Garamond" w:hAnsi="Garamond" w:cs="Times"/>
          <w:color w:val="1A1A1A"/>
        </w:rPr>
        <w:t xml:space="preserve"> groups </w:t>
      </w:r>
      <w:proofErr w:type="spellStart"/>
      <w:r>
        <w:rPr>
          <w:rFonts w:ascii="Garamond" w:hAnsi="Garamond" w:cs="Times"/>
          <w:color w:val="1A1A1A"/>
        </w:rPr>
        <w:t>seeking</w:t>
      </w:r>
      <w:proofErr w:type="spellEnd"/>
      <w:r>
        <w:rPr>
          <w:rFonts w:ascii="Garamond" w:hAnsi="Garamond" w:cs="Times"/>
          <w:color w:val="1A1A1A"/>
        </w:rPr>
        <w:t xml:space="preserve"> </w:t>
      </w:r>
      <w:proofErr w:type="spellStart"/>
      <w:r>
        <w:rPr>
          <w:rFonts w:ascii="Garamond" w:hAnsi="Garamond" w:cs="Times"/>
          <w:color w:val="1A1A1A"/>
        </w:rPr>
        <w:t>independence</w:t>
      </w:r>
      <w:proofErr w:type="spellEnd"/>
      <w:r>
        <w:rPr>
          <w:rFonts w:ascii="Garamond" w:hAnsi="Garamond" w:cs="Times"/>
          <w:color w:val="1A1A1A"/>
        </w:rPr>
        <w:t xml:space="preserve"> </w:t>
      </w:r>
      <w:proofErr w:type="spellStart"/>
      <w:r>
        <w:rPr>
          <w:rFonts w:ascii="Garamond" w:hAnsi="Garamond" w:cs="Times"/>
          <w:color w:val="1A1A1A"/>
        </w:rPr>
        <w:t>within</w:t>
      </w:r>
      <w:proofErr w:type="spellEnd"/>
      <w:r>
        <w:rPr>
          <w:rFonts w:ascii="Garamond" w:hAnsi="Garamond" w:cs="Times"/>
          <w:color w:val="1A1A1A"/>
        </w:rPr>
        <w:t xml:space="preserve"> </w:t>
      </w:r>
      <w:proofErr w:type="spellStart"/>
      <w:r>
        <w:rPr>
          <w:rFonts w:ascii="Garamond" w:hAnsi="Garamond" w:cs="Times"/>
          <w:color w:val="1A1A1A"/>
        </w:rPr>
        <w:t>larger</w:t>
      </w:r>
      <w:proofErr w:type="spellEnd"/>
      <w:r>
        <w:rPr>
          <w:rFonts w:ascii="Garamond" w:hAnsi="Garamond" w:cs="Times"/>
          <w:color w:val="1A1A1A"/>
        </w:rPr>
        <w:t xml:space="preserve"> </w:t>
      </w:r>
      <w:proofErr w:type="spellStart"/>
      <w:r>
        <w:rPr>
          <w:rFonts w:ascii="Garamond" w:hAnsi="Garamond" w:cs="Times"/>
          <w:color w:val="1A1A1A"/>
        </w:rPr>
        <w:t>authoritarian</w:t>
      </w:r>
      <w:proofErr w:type="spellEnd"/>
      <w:r>
        <w:rPr>
          <w:rFonts w:ascii="Garamond" w:hAnsi="Garamond" w:cs="Times"/>
          <w:color w:val="1A1A1A"/>
        </w:rPr>
        <w:t xml:space="preserve"> states continue to aspire to </w:t>
      </w:r>
      <w:proofErr w:type="spellStart"/>
      <w:r>
        <w:rPr>
          <w:rFonts w:ascii="Garamond" w:hAnsi="Garamond" w:cs="Times"/>
          <w:color w:val="1A1A1A"/>
        </w:rPr>
        <w:t>establishing</w:t>
      </w:r>
      <w:proofErr w:type="spellEnd"/>
      <w:r>
        <w:rPr>
          <w:rFonts w:ascii="Garamond" w:hAnsi="Garamond" w:cs="Times"/>
          <w:color w:val="1A1A1A"/>
        </w:rPr>
        <w:t xml:space="preserve"> </w:t>
      </w:r>
      <w:proofErr w:type="spellStart"/>
      <w:r>
        <w:rPr>
          <w:rFonts w:ascii="Garamond" w:hAnsi="Garamond" w:cs="Times"/>
          <w:color w:val="1A1A1A"/>
        </w:rPr>
        <w:t>democratic</w:t>
      </w:r>
      <w:proofErr w:type="spellEnd"/>
      <w:r>
        <w:rPr>
          <w:rFonts w:ascii="Garamond" w:hAnsi="Garamond" w:cs="Times"/>
          <w:color w:val="1A1A1A"/>
        </w:rPr>
        <w:t xml:space="preserve"> </w:t>
      </w:r>
      <w:proofErr w:type="spellStart"/>
      <w:r>
        <w:rPr>
          <w:rFonts w:ascii="Garamond" w:hAnsi="Garamond" w:cs="Times"/>
          <w:color w:val="1A1A1A"/>
        </w:rPr>
        <w:t>forms</w:t>
      </w:r>
      <w:proofErr w:type="spellEnd"/>
      <w:r>
        <w:rPr>
          <w:rFonts w:ascii="Garamond" w:hAnsi="Garamond" w:cs="Times"/>
          <w:color w:val="1A1A1A"/>
        </w:rPr>
        <w:t xml:space="preserve"> of </w:t>
      </w:r>
      <w:proofErr w:type="spellStart"/>
      <w:r>
        <w:rPr>
          <w:rFonts w:ascii="Garamond" w:hAnsi="Garamond" w:cs="Times"/>
          <w:color w:val="1A1A1A"/>
        </w:rPr>
        <w:t>government</w:t>
      </w:r>
      <w:proofErr w:type="spellEnd"/>
      <w:r>
        <w:rPr>
          <w:rFonts w:ascii="Garamond" w:hAnsi="Garamond" w:cs="Times"/>
          <w:color w:val="1A1A1A"/>
        </w:rPr>
        <w:t xml:space="preserve"> in the </w:t>
      </w:r>
      <w:proofErr w:type="spellStart"/>
      <w:r>
        <w:rPr>
          <w:rFonts w:ascii="Garamond" w:hAnsi="Garamond" w:cs="Times"/>
          <w:color w:val="1A1A1A"/>
        </w:rPr>
        <w:t>advent</w:t>
      </w:r>
      <w:proofErr w:type="spellEnd"/>
      <w:r>
        <w:rPr>
          <w:rFonts w:ascii="Garamond" w:hAnsi="Garamond" w:cs="Times"/>
          <w:color w:val="1A1A1A"/>
        </w:rPr>
        <w:t xml:space="preserve"> of a future change of </w:t>
      </w:r>
      <w:proofErr w:type="spellStart"/>
      <w:r>
        <w:rPr>
          <w:rFonts w:ascii="Garamond" w:hAnsi="Garamond" w:cs="Times"/>
          <w:color w:val="1A1A1A"/>
        </w:rPr>
        <w:t>regime</w:t>
      </w:r>
      <w:proofErr w:type="spellEnd"/>
      <w:r>
        <w:rPr>
          <w:rFonts w:ascii="Garamond" w:hAnsi="Garamond" w:cs="Times"/>
          <w:color w:val="1A1A1A"/>
        </w:rPr>
        <w:t xml:space="preserve">, </w:t>
      </w:r>
      <w:proofErr w:type="spellStart"/>
      <w:r>
        <w:rPr>
          <w:rFonts w:ascii="Garamond" w:hAnsi="Garamond" w:cs="Times"/>
          <w:color w:val="1A1A1A"/>
        </w:rPr>
        <w:t>even</w:t>
      </w:r>
      <w:proofErr w:type="spellEnd"/>
      <w:r>
        <w:rPr>
          <w:rFonts w:ascii="Garamond" w:hAnsi="Garamond" w:cs="Times"/>
          <w:color w:val="1A1A1A"/>
        </w:rPr>
        <w:t xml:space="preserve"> </w:t>
      </w:r>
      <w:proofErr w:type="spellStart"/>
      <w:r>
        <w:rPr>
          <w:rFonts w:ascii="Garamond" w:hAnsi="Garamond" w:cs="Times"/>
          <w:color w:val="1A1A1A"/>
        </w:rPr>
        <w:t>when</w:t>
      </w:r>
      <w:proofErr w:type="spellEnd"/>
      <w:r>
        <w:rPr>
          <w:rFonts w:ascii="Garamond" w:hAnsi="Garamond" w:cs="Times"/>
          <w:color w:val="1A1A1A"/>
        </w:rPr>
        <w:t xml:space="preserve"> </w:t>
      </w:r>
      <w:proofErr w:type="spellStart"/>
      <w:r>
        <w:rPr>
          <w:rFonts w:ascii="Garamond" w:hAnsi="Garamond" w:cs="Times"/>
          <w:color w:val="1A1A1A"/>
        </w:rPr>
        <w:t>this</w:t>
      </w:r>
      <w:proofErr w:type="spellEnd"/>
      <w:r>
        <w:rPr>
          <w:rFonts w:ascii="Garamond" w:hAnsi="Garamond" w:cs="Times"/>
          <w:color w:val="1A1A1A"/>
        </w:rPr>
        <w:t xml:space="preserve"> </w:t>
      </w:r>
      <w:proofErr w:type="spellStart"/>
      <w:r>
        <w:rPr>
          <w:rFonts w:ascii="Garamond" w:hAnsi="Garamond" w:cs="Times"/>
          <w:color w:val="1A1A1A"/>
        </w:rPr>
        <w:t>possibility</w:t>
      </w:r>
      <w:proofErr w:type="spellEnd"/>
      <w:r>
        <w:rPr>
          <w:rFonts w:ascii="Garamond" w:hAnsi="Garamond" w:cs="Times"/>
          <w:color w:val="1A1A1A"/>
        </w:rPr>
        <w:t xml:space="preserve"> </w:t>
      </w:r>
      <w:proofErr w:type="spellStart"/>
      <w:r>
        <w:rPr>
          <w:rFonts w:ascii="Garamond" w:hAnsi="Garamond" w:cs="Times"/>
          <w:color w:val="1A1A1A"/>
        </w:rPr>
        <w:t>appears</w:t>
      </w:r>
      <w:proofErr w:type="spellEnd"/>
      <w:r>
        <w:rPr>
          <w:rFonts w:ascii="Garamond" w:hAnsi="Garamond" w:cs="Times"/>
          <w:color w:val="1A1A1A"/>
        </w:rPr>
        <w:t xml:space="preserve"> </w:t>
      </w:r>
      <w:proofErr w:type="spellStart"/>
      <w:r>
        <w:rPr>
          <w:rFonts w:ascii="Garamond" w:hAnsi="Garamond" w:cs="Times"/>
          <w:color w:val="1A1A1A"/>
        </w:rPr>
        <w:t>remote</w:t>
      </w:r>
      <w:proofErr w:type="spellEnd"/>
      <w:r>
        <w:rPr>
          <w:rFonts w:ascii="Garamond" w:hAnsi="Garamond" w:cs="Times"/>
          <w:color w:val="1A1A1A"/>
        </w:rPr>
        <w:t xml:space="preserve"> or </w:t>
      </w:r>
      <w:proofErr w:type="spellStart"/>
      <w:r>
        <w:rPr>
          <w:rFonts w:ascii="Garamond" w:hAnsi="Garamond" w:cs="Times"/>
          <w:color w:val="1A1A1A"/>
        </w:rPr>
        <w:t>utopian</w:t>
      </w:r>
      <w:proofErr w:type="spellEnd"/>
      <w:r>
        <w:rPr>
          <w:rFonts w:ascii="Garamond" w:hAnsi="Garamond" w:cs="Times"/>
          <w:color w:val="1A1A1A"/>
        </w:rPr>
        <w:t xml:space="preserve">. </w:t>
      </w:r>
      <w:proofErr w:type="spellStart"/>
      <w:r>
        <w:rPr>
          <w:rFonts w:ascii="Garamond" w:hAnsi="Garamond" w:cs="Times"/>
          <w:color w:val="1A1A1A"/>
        </w:rPr>
        <w:t>After</w:t>
      </w:r>
      <w:proofErr w:type="spellEnd"/>
      <w:r>
        <w:rPr>
          <w:rFonts w:ascii="Garamond" w:hAnsi="Garamond" w:cs="Times"/>
          <w:color w:val="1A1A1A"/>
        </w:rPr>
        <w:t xml:space="preserve"> </w:t>
      </w:r>
      <w:proofErr w:type="spellStart"/>
      <w:r>
        <w:rPr>
          <w:rFonts w:ascii="Garamond" w:hAnsi="Garamond" w:cs="Times"/>
          <w:color w:val="1A1A1A"/>
        </w:rPr>
        <w:t>sixty</w:t>
      </w:r>
      <w:proofErr w:type="spellEnd"/>
      <w:r>
        <w:rPr>
          <w:rFonts w:ascii="Garamond" w:hAnsi="Garamond" w:cs="Times"/>
          <w:color w:val="1A1A1A"/>
        </w:rPr>
        <w:t xml:space="preserve"> </w:t>
      </w:r>
      <w:proofErr w:type="spellStart"/>
      <w:r>
        <w:rPr>
          <w:rFonts w:ascii="Garamond" w:hAnsi="Garamond" w:cs="Times"/>
          <w:color w:val="1A1A1A"/>
        </w:rPr>
        <w:t>years</w:t>
      </w:r>
      <w:proofErr w:type="spellEnd"/>
      <w:r>
        <w:rPr>
          <w:rFonts w:ascii="Garamond" w:hAnsi="Garamond" w:cs="Times"/>
          <w:color w:val="1A1A1A"/>
        </w:rPr>
        <w:t xml:space="preserve"> of occupation, </w:t>
      </w:r>
      <w:proofErr w:type="spellStart"/>
      <w:r>
        <w:rPr>
          <w:rFonts w:ascii="Garamond" w:hAnsi="Garamond" w:cs="Times"/>
          <w:color w:val="1A1A1A"/>
        </w:rPr>
        <w:t>Tibetans</w:t>
      </w:r>
      <w:proofErr w:type="spellEnd"/>
      <w:r>
        <w:rPr>
          <w:rFonts w:ascii="Garamond" w:hAnsi="Garamond" w:cs="Times"/>
          <w:color w:val="1A1A1A"/>
        </w:rPr>
        <w:t xml:space="preserve"> </w:t>
      </w:r>
      <w:proofErr w:type="spellStart"/>
      <w:r>
        <w:rPr>
          <w:rFonts w:ascii="Garamond" w:hAnsi="Garamond" w:cs="Times"/>
          <w:color w:val="1A1A1A"/>
        </w:rPr>
        <w:t>still</w:t>
      </w:r>
      <w:proofErr w:type="spellEnd"/>
      <w:r>
        <w:rPr>
          <w:rFonts w:ascii="Garamond" w:hAnsi="Garamond" w:cs="Times"/>
          <w:color w:val="1A1A1A"/>
        </w:rPr>
        <w:t xml:space="preserve"> aspire to </w:t>
      </w:r>
      <w:proofErr w:type="spellStart"/>
      <w:r>
        <w:rPr>
          <w:rFonts w:ascii="Garamond" w:hAnsi="Garamond" w:cs="Times"/>
          <w:color w:val="1A1A1A"/>
        </w:rPr>
        <w:t>independence</w:t>
      </w:r>
      <w:proofErr w:type="spellEnd"/>
      <w:r>
        <w:rPr>
          <w:rFonts w:ascii="Garamond" w:hAnsi="Garamond" w:cs="Times"/>
          <w:color w:val="1A1A1A"/>
        </w:rPr>
        <w:t xml:space="preserve"> and the </w:t>
      </w:r>
      <w:proofErr w:type="spellStart"/>
      <w:r>
        <w:rPr>
          <w:rFonts w:ascii="Garamond" w:hAnsi="Garamond" w:cs="Times"/>
          <w:color w:val="1A1A1A"/>
        </w:rPr>
        <w:t>Tibetan</w:t>
      </w:r>
      <w:proofErr w:type="spellEnd"/>
      <w:r>
        <w:rPr>
          <w:rFonts w:ascii="Garamond" w:hAnsi="Garamond" w:cs="Times"/>
          <w:color w:val="1A1A1A"/>
        </w:rPr>
        <w:t xml:space="preserve"> </w:t>
      </w:r>
      <w:proofErr w:type="spellStart"/>
      <w:r>
        <w:rPr>
          <w:rFonts w:ascii="Garamond" w:hAnsi="Garamond" w:cs="Times"/>
          <w:color w:val="1A1A1A"/>
        </w:rPr>
        <w:t>government</w:t>
      </w:r>
      <w:proofErr w:type="spellEnd"/>
      <w:r>
        <w:rPr>
          <w:rFonts w:ascii="Garamond" w:hAnsi="Garamond" w:cs="Times"/>
          <w:color w:val="1A1A1A"/>
        </w:rPr>
        <w:t xml:space="preserve">-in-exile, </w:t>
      </w:r>
      <w:proofErr w:type="spellStart"/>
      <w:r>
        <w:rPr>
          <w:rFonts w:ascii="Garamond" w:hAnsi="Garamond" w:cs="Times"/>
          <w:color w:val="1A1A1A"/>
        </w:rPr>
        <w:t>established</w:t>
      </w:r>
      <w:proofErr w:type="spellEnd"/>
      <w:r>
        <w:rPr>
          <w:rFonts w:ascii="Garamond" w:hAnsi="Garamond" w:cs="Times"/>
          <w:color w:val="1A1A1A"/>
        </w:rPr>
        <w:t xml:space="preserve"> </w:t>
      </w:r>
      <w:proofErr w:type="spellStart"/>
      <w:r>
        <w:rPr>
          <w:rFonts w:ascii="Garamond" w:hAnsi="Garamond" w:cs="Times"/>
          <w:color w:val="1A1A1A"/>
        </w:rPr>
        <w:t>shortly</w:t>
      </w:r>
      <w:proofErr w:type="spellEnd"/>
      <w:r>
        <w:rPr>
          <w:rFonts w:ascii="Garamond" w:hAnsi="Garamond" w:cs="Times"/>
          <w:color w:val="1A1A1A"/>
        </w:rPr>
        <w:t xml:space="preserve"> </w:t>
      </w:r>
      <w:proofErr w:type="spellStart"/>
      <w:r>
        <w:rPr>
          <w:rFonts w:ascii="Garamond" w:hAnsi="Garamond" w:cs="Times"/>
          <w:color w:val="1A1A1A"/>
        </w:rPr>
        <w:t>after</w:t>
      </w:r>
      <w:proofErr w:type="spellEnd"/>
      <w:r>
        <w:rPr>
          <w:rFonts w:ascii="Garamond" w:hAnsi="Garamond" w:cs="Times"/>
          <w:color w:val="1A1A1A"/>
        </w:rPr>
        <w:t xml:space="preserve"> the escape </w:t>
      </w:r>
      <w:proofErr w:type="spellStart"/>
      <w:r>
        <w:rPr>
          <w:rFonts w:ascii="Garamond" w:hAnsi="Garamond" w:cs="Times"/>
          <w:color w:val="1A1A1A"/>
        </w:rPr>
        <w:t>into</w:t>
      </w:r>
      <w:proofErr w:type="spellEnd"/>
      <w:r>
        <w:rPr>
          <w:rFonts w:ascii="Garamond" w:hAnsi="Garamond" w:cs="Times"/>
          <w:color w:val="1A1A1A"/>
        </w:rPr>
        <w:t xml:space="preserve"> exile of 80,000 </w:t>
      </w:r>
      <w:proofErr w:type="spellStart"/>
      <w:r>
        <w:rPr>
          <w:rFonts w:ascii="Garamond" w:hAnsi="Garamond" w:cs="Times"/>
          <w:color w:val="1A1A1A"/>
        </w:rPr>
        <w:t>Tibetans</w:t>
      </w:r>
      <w:proofErr w:type="spellEnd"/>
      <w:r>
        <w:rPr>
          <w:rFonts w:ascii="Garamond" w:hAnsi="Garamond" w:cs="Times"/>
          <w:color w:val="1A1A1A"/>
        </w:rPr>
        <w:t xml:space="preserve"> in 1959, has </w:t>
      </w:r>
      <w:proofErr w:type="spellStart"/>
      <w:r>
        <w:rPr>
          <w:rFonts w:ascii="Garamond" w:hAnsi="Garamond" w:cs="Times"/>
          <w:color w:val="1A1A1A"/>
        </w:rPr>
        <w:t>recently</w:t>
      </w:r>
      <w:proofErr w:type="spellEnd"/>
      <w:r>
        <w:rPr>
          <w:rFonts w:ascii="Garamond" w:hAnsi="Garamond" w:cs="Times"/>
          <w:color w:val="1A1A1A"/>
        </w:rPr>
        <w:t xml:space="preserve"> </w:t>
      </w:r>
      <w:proofErr w:type="spellStart"/>
      <w:r>
        <w:rPr>
          <w:rFonts w:ascii="Garamond" w:hAnsi="Garamond" w:cs="Times"/>
          <w:color w:val="1A1A1A"/>
        </w:rPr>
        <w:t>taken</w:t>
      </w:r>
      <w:proofErr w:type="spellEnd"/>
      <w:r>
        <w:rPr>
          <w:rFonts w:ascii="Garamond" w:hAnsi="Garamond" w:cs="Times"/>
          <w:color w:val="1A1A1A"/>
        </w:rPr>
        <w:t xml:space="preserve"> </w:t>
      </w:r>
      <w:proofErr w:type="spellStart"/>
      <w:r>
        <w:rPr>
          <w:rFonts w:ascii="Garamond" w:hAnsi="Garamond" w:cs="Times"/>
          <w:color w:val="1A1A1A"/>
        </w:rPr>
        <w:t>clear</w:t>
      </w:r>
      <w:proofErr w:type="spellEnd"/>
      <w:r>
        <w:rPr>
          <w:rFonts w:ascii="Garamond" w:hAnsi="Garamond" w:cs="Times"/>
          <w:color w:val="1A1A1A"/>
        </w:rPr>
        <w:t xml:space="preserve"> </w:t>
      </w:r>
      <w:proofErr w:type="spellStart"/>
      <w:r>
        <w:rPr>
          <w:rFonts w:ascii="Garamond" w:hAnsi="Garamond" w:cs="Times"/>
          <w:color w:val="1A1A1A"/>
        </w:rPr>
        <w:t>steps</w:t>
      </w:r>
      <w:proofErr w:type="spellEnd"/>
      <w:r>
        <w:rPr>
          <w:rFonts w:ascii="Garamond" w:hAnsi="Garamond" w:cs="Times"/>
          <w:color w:val="1A1A1A"/>
        </w:rPr>
        <w:t xml:space="preserve"> </w:t>
      </w:r>
      <w:proofErr w:type="spellStart"/>
      <w:r>
        <w:rPr>
          <w:rFonts w:ascii="Garamond" w:hAnsi="Garamond" w:cs="Times"/>
          <w:color w:val="1A1A1A"/>
        </w:rPr>
        <w:t>under</w:t>
      </w:r>
      <w:proofErr w:type="spellEnd"/>
      <w:r>
        <w:rPr>
          <w:rFonts w:ascii="Garamond" w:hAnsi="Garamond" w:cs="Times"/>
          <w:color w:val="1A1A1A"/>
        </w:rPr>
        <w:t xml:space="preserve"> the </w:t>
      </w:r>
      <w:proofErr w:type="spellStart"/>
      <w:r>
        <w:rPr>
          <w:rFonts w:ascii="Garamond" w:hAnsi="Garamond" w:cs="Times"/>
          <w:color w:val="1A1A1A"/>
        </w:rPr>
        <w:t>aegis</w:t>
      </w:r>
      <w:proofErr w:type="spellEnd"/>
      <w:r>
        <w:rPr>
          <w:rFonts w:ascii="Garamond" w:hAnsi="Garamond" w:cs="Times"/>
          <w:color w:val="1A1A1A"/>
        </w:rPr>
        <w:t xml:space="preserve"> of the </w:t>
      </w:r>
      <w:proofErr w:type="spellStart"/>
      <w:r>
        <w:rPr>
          <w:rFonts w:ascii="Garamond" w:hAnsi="Garamond" w:cs="Times"/>
          <w:color w:val="1A1A1A"/>
        </w:rPr>
        <w:t>Dalai</w:t>
      </w:r>
      <w:proofErr w:type="spellEnd"/>
      <w:r>
        <w:rPr>
          <w:rFonts w:ascii="Garamond" w:hAnsi="Garamond" w:cs="Times"/>
          <w:color w:val="1A1A1A"/>
        </w:rPr>
        <w:t xml:space="preserve"> Lama </w:t>
      </w:r>
      <w:proofErr w:type="spellStart"/>
      <w:r>
        <w:rPr>
          <w:rFonts w:ascii="Garamond" w:hAnsi="Garamond" w:cs="Times"/>
          <w:color w:val="1A1A1A"/>
        </w:rPr>
        <w:t>toward</w:t>
      </w:r>
      <w:proofErr w:type="spellEnd"/>
      <w:r>
        <w:rPr>
          <w:rFonts w:ascii="Garamond" w:hAnsi="Garamond" w:cs="Times"/>
          <w:color w:val="1A1A1A"/>
        </w:rPr>
        <w:t xml:space="preserve"> more </w:t>
      </w:r>
      <w:proofErr w:type="spellStart"/>
      <w:r>
        <w:rPr>
          <w:rFonts w:ascii="Garamond" w:hAnsi="Garamond" w:cs="Times"/>
          <w:color w:val="1A1A1A"/>
        </w:rPr>
        <w:t>democratic</w:t>
      </w:r>
      <w:proofErr w:type="spellEnd"/>
      <w:r>
        <w:rPr>
          <w:rFonts w:ascii="Garamond" w:hAnsi="Garamond" w:cs="Times"/>
          <w:color w:val="1A1A1A"/>
        </w:rPr>
        <w:t xml:space="preserve"> </w:t>
      </w:r>
      <w:proofErr w:type="spellStart"/>
      <w:r>
        <w:rPr>
          <w:rFonts w:ascii="Garamond" w:hAnsi="Garamond" w:cs="Times"/>
          <w:color w:val="1A1A1A"/>
        </w:rPr>
        <w:t>forms</w:t>
      </w:r>
      <w:proofErr w:type="spellEnd"/>
      <w:r>
        <w:rPr>
          <w:rFonts w:ascii="Garamond" w:hAnsi="Garamond" w:cs="Times"/>
          <w:color w:val="1A1A1A"/>
        </w:rPr>
        <w:t xml:space="preserve"> of </w:t>
      </w:r>
      <w:proofErr w:type="spellStart"/>
      <w:r>
        <w:rPr>
          <w:rFonts w:ascii="Garamond" w:hAnsi="Garamond" w:cs="Times"/>
          <w:color w:val="1A1A1A"/>
        </w:rPr>
        <w:t>governance</w:t>
      </w:r>
      <w:proofErr w:type="spellEnd"/>
      <w:r>
        <w:rPr>
          <w:rFonts w:ascii="Garamond" w:hAnsi="Garamond" w:cs="Times"/>
          <w:color w:val="1A1A1A"/>
        </w:rPr>
        <w:t xml:space="preserve">. </w:t>
      </w:r>
      <w:proofErr w:type="spellStart"/>
      <w:r>
        <w:rPr>
          <w:rFonts w:ascii="Garamond" w:hAnsi="Garamond" w:cs="Times"/>
          <w:color w:val="1A1A1A"/>
        </w:rPr>
        <w:t>Although</w:t>
      </w:r>
      <w:proofErr w:type="spellEnd"/>
      <w:r>
        <w:rPr>
          <w:rFonts w:ascii="Garamond" w:hAnsi="Garamond" w:cs="Times"/>
          <w:color w:val="1A1A1A"/>
        </w:rPr>
        <w:t xml:space="preserve"> </w:t>
      </w:r>
      <w:proofErr w:type="spellStart"/>
      <w:r>
        <w:rPr>
          <w:rFonts w:ascii="Garamond" w:hAnsi="Garamond" w:cs="Times"/>
          <w:color w:val="1A1A1A"/>
        </w:rPr>
        <w:t>it</w:t>
      </w:r>
      <w:proofErr w:type="spellEnd"/>
      <w:r>
        <w:rPr>
          <w:rFonts w:ascii="Garamond" w:hAnsi="Garamond" w:cs="Times"/>
          <w:color w:val="1A1A1A"/>
        </w:rPr>
        <w:t xml:space="preserve"> </w:t>
      </w:r>
      <w:proofErr w:type="spellStart"/>
      <w:r>
        <w:rPr>
          <w:rFonts w:ascii="Garamond" w:hAnsi="Garamond" w:cs="Times"/>
          <w:color w:val="1A1A1A"/>
        </w:rPr>
        <w:t>is</w:t>
      </w:r>
      <w:proofErr w:type="spellEnd"/>
      <w:r>
        <w:rPr>
          <w:rFonts w:ascii="Garamond" w:hAnsi="Garamond" w:cs="Times"/>
          <w:color w:val="1A1A1A"/>
        </w:rPr>
        <w:t xml:space="preserve"> </w:t>
      </w:r>
      <w:proofErr w:type="spellStart"/>
      <w:r>
        <w:rPr>
          <w:rFonts w:ascii="Garamond" w:hAnsi="Garamond" w:cs="Times"/>
          <w:color w:val="1A1A1A"/>
        </w:rPr>
        <w:t>hosted</w:t>
      </w:r>
      <w:proofErr w:type="spellEnd"/>
      <w:r>
        <w:rPr>
          <w:rFonts w:ascii="Garamond" w:hAnsi="Garamond" w:cs="Times"/>
          <w:color w:val="1A1A1A"/>
        </w:rPr>
        <w:t xml:space="preserve"> in </w:t>
      </w:r>
      <w:proofErr w:type="spellStart"/>
      <w:r>
        <w:rPr>
          <w:rFonts w:ascii="Garamond" w:hAnsi="Garamond" w:cs="Times"/>
          <w:color w:val="1A1A1A"/>
        </w:rPr>
        <w:t>India</w:t>
      </w:r>
      <w:proofErr w:type="gramStart"/>
      <w:r>
        <w:rPr>
          <w:rFonts w:ascii="Garamond" w:hAnsi="Garamond" w:cs="Times"/>
          <w:color w:val="1A1A1A"/>
        </w:rPr>
        <w:t>,one</w:t>
      </w:r>
      <w:proofErr w:type="spellEnd"/>
      <w:proofErr w:type="gramEnd"/>
      <w:r>
        <w:rPr>
          <w:rFonts w:ascii="Garamond" w:hAnsi="Garamond" w:cs="Times"/>
          <w:color w:val="1A1A1A"/>
        </w:rPr>
        <w:t xml:space="preserve"> of the </w:t>
      </w:r>
      <w:proofErr w:type="spellStart"/>
      <w:r>
        <w:rPr>
          <w:rFonts w:ascii="Garamond" w:hAnsi="Garamond" w:cs="Times"/>
          <w:color w:val="1A1A1A"/>
        </w:rPr>
        <w:t>most</w:t>
      </w:r>
      <w:proofErr w:type="spellEnd"/>
      <w:r>
        <w:rPr>
          <w:rFonts w:ascii="Garamond" w:hAnsi="Garamond" w:cs="Times"/>
          <w:color w:val="1A1A1A"/>
        </w:rPr>
        <w:t xml:space="preserve"> </w:t>
      </w:r>
      <w:proofErr w:type="spellStart"/>
      <w:r>
        <w:rPr>
          <w:rFonts w:ascii="Garamond" w:hAnsi="Garamond" w:cs="Times"/>
          <w:color w:val="1A1A1A"/>
        </w:rPr>
        <w:t>populated</w:t>
      </w:r>
      <w:proofErr w:type="spellEnd"/>
      <w:r>
        <w:rPr>
          <w:rFonts w:ascii="Garamond" w:hAnsi="Garamond" w:cs="Times"/>
          <w:color w:val="1A1A1A"/>
        </w:rPr>
        <w:t xml:space="preserve"> </w:t>
      </w:r>
      <w:proofErr w:type="spellStart"/>
      <w:r>
        <w:rPr>
          <w:rFonts w:ascii="Garamond" w:hAnsi="Garamond" w:cs="Times"/>
          <w:color w:val="1A1A1A"/>
        </w:rPr>
        <w:t>democracies</w:t>
      </w:r>
      <w:proofErr w:type="spellEnd"/>
      <w:r>
        <w:rPr>
          <w:rFonts w:ascii="Garamond" w:hAnsi="Garamond" w:cs="Times"/>
          <w:color w:val="1A1A1A"/>
        </w:rPr>
        <w:t xml:space="preserve"> in the world, </w:t>
      </w:r>
      <w:proofErr w:type="spellStart"/>
      <w:r>
        <w:rPr>
          <w:rFonts w:ascii="Garamond" w:hAnsi="Garamond" w:cs="Times"/>
          <w:color w:val="1A1A1A"/>
        </w:rPr>
        <w:t>this</w:t>
      </w:r>
      <w:proofErr w:type="spellEnd"/>
      <w:r>
        <w:rPr>
          <w:rFonts w:ascii="Garamond" w:hAnsi="Garamond" w:cs="Times"/>
          <w:color w:val="1A1A1A"/>
        </w:rPr>
        <w:t xml:space="preserve"> </w:t>
      </w:r>
      <w:proofErr w:type="spellStart"/>
      <w:r>
        <w:rPr>
          <w:rFonts w:ascii="Garamond" w:hAnsi="Garamond" w:cs="Times"/>
          <w:color w:val="1A1A1A"/>
        </w:rPr>
        <w:t>government</w:t>
      </w:r>
      <w:proofErr w:type="spellEnd"/>
      <w:r>
        <w:rPr>
          <w:rFonts w:ascii="Garamond" w:hAnsi="Garamond" w:cs="Times"/>
          <w:color w:val="1A1A1A"/>
        </w:rPr>
        <w:t xml:space="preserve">-in-exile </w:t>
      </w:r>
      <w:proofErr w:type="spellStart"/>
      <w:r>
        <w:rPr>
          <w:rFonts w:ascii="Garamond" w:hAnsi="Garamond" w:cs="Times"/>
          <w:color w:val="1A1A1A"/>
        </w:rPr>
        <w:t>nevertheless</w:t>
      </w:r>
      <w:proofErr w:type="spellEnd"/>
      <w:r>
        <w:rPr>
          <w:rFonts w:ascii="Garamond" w:hAnsi="Garamond" w:cs="Times"/>
          <w:color w:val="1A1A1A"/>
        </w:rPr>
        <w:t xml:space="preserve"> </w:t>
      </w:r>
      <w:proofErr w:type="spellStart"/>
      <w:r>
        <w:rPr>
          <w:rFonts w:ascii="Garamond" w:hAnsi="Garamond" w:cs="Times"/>
          <w:color w:val="1A1A1A"/>
        </w:rPr>
        <w:t>finds</w:t>
      </w:r>
      <w:proofErr w:type="spellEnd"/>
      <w:r>
        <w:rPr>
          <w:rFonts w:ascii="Garamond" w:hAnsi="Garamond" w:cs="Times"/>
          <w:color w:val="1A1A1A"/>
        </w:rPr>
        <w:t xml:space="preserve"> inspiration in US </w:t>
      </w:r>
      <w:proofErr w:type="spellStart"/>
      <w:r>
        <w:rPr>
          <w:rFonts w:ascii="Garamond" w:hAnsi="Garamond" w:cs="Times"/>
          <w:color w:val="1A1A1A"/>
        </w:rPr>
        <w:t>government</w:t>
      </w:r>
      <w:proofErr w:type="spellEnd"/>
      <w:r>
        <w:rPr>
          <w:rFonts w:ascii="Garamond" w:hAnsi="Garamond" w:cs="Times"/>
          <w:color w:val="1A1A1A"/>
        </w:rPr>
        <w:t xml:space="preserve"> practices and </w:t>
      </w:r>
      <w:proofErr w:type="spellStart"/>
      <w:r>
        <w:rPr>
          <w:rFonts w:ascii="Garamond" w:hAnsi="Garamond" w:cs="Times"/>
          <w:color w:val="1A1A1A"/>
        </w:rPr>
        <w:t>models</w:t>
      </w:r>
      <w:proofErr w:type="spellEnd"/>
      <w:r>
        <w:rPr>
          <w:rFonts w:ascii="Garamond" w:hAnsi="Garamond" w:cs="Times"/>
          <w:color w:val="1A1A1A"/>
        </w:rPr>
        <w:t xml:space="preserve">, </w:t>
      </w:r>
      <w:proofErr w:type="spellStart"/>
      <w:r>
        <w:rPr>
          <w:rFonts w:ascii="Garamond" w:hAnsi="Garamond" w:cs="Times"/>
          <w:color w:val="1A1A1A"/>
        </w:rPr>
        <w:t>perhaps</w:t>
      </w:r>
      <w:proofErr w:type="spellEnd"/>
      <w:r>
        <w:rPr>
          <w:rFonts w:ascii="Garamond" w:hAnsi="Garamond" w:cs="Times"/>
          <w:color w:val="1A1A1A"/>
        </w:rPr>
        <w:t xml:space="preserve"> </w:t>
      </w:r>
      <w:proofErr w:type="spellStart"/>
      <w:r>
        <w:rPr>
          <w:rFonts w:ascii="Garamond" w:hAnsi="Garamond" w:cs="Times"/>
          <w:color w:val="1A1A1A"/>
        </w:rPr>
        <w:t>appropriating</w:t>
      </w:r>
      <w:proofErr w:type="spellEnd"/>
      <w:r>
        <w:rPr>
          <w:rFonts w:ascii="Garamond" w:hAnsi="Garamond" w:cs="Times"/>
          <w:color w:val="1A1A1A"/>
        </w:rPr>
        <w:t xml:space="preserve"> </w:t>
      </w:r>
      <w:proofErr w:type="spellStart"/>
      <w:r>
        <w:rPr>
          <w:rFonts w:ascii="Garamond" w:hAnsi="Garamond" w:cs="Times"/>
          <w:color w:val="1A1A1A"/>
        </w:rPr>
        <w:t>them</w:t>
      </w:r>
      <w:proofErr w:type="spellEnd"/>
      <w:r>
        <w:rPr>
          <w:rFonts w:ascii="Garamond" w:hAnsi="Garamond" w:cs="Times"/>
          <w:color w:val="1A1A1A"/>
        </w:rPr>
        <w:t xml:space="preserve"> in </w:t>
      </w:r>
      <w:proofErr w:type="spellStart"/>
      <w:r>
        <w:rPr>
          <w:rFonts w:ascii="Garamond" w:hAnsi="Garamond" w:cs="Times"/>
          <w:color w:val="1A1A1A"/>
        </w:rPr>
        <w:t>order</w:t>
      </w:r>
      <w:proofErr w:type="spellEnd"/>
      <w:r>
        <w:rPr>
          <w:rFonts w:ascii="Garamond" w:hAnsi="Garamond" w:cs="Times"/>
          <w:color w:val="1A1A1A"/>
        </w:rPr>
        <w:t xml:space="preserve"> to </w:t>
      </w:r>
      <w:proofErr w:type="spellStart"/>
      <w:r>
        <w:rPr>
          <w:rFonts w:ascii="Garamond" w:hAnsi="Garamond" w:cs="Times"/>
          <w:color w:val="1A1A1A"/>
        </w:rPr>
        <w:t>be</w:t>
      </w:r>
      <w:proofErr w:type="spellEnd"/>
      <w:r>
        <w:rPr>
          <w:rFonts w:ascii="Garamond" w:hAnsi="Garamond" w:cs="Times"/>
          <w:color w:val="1A1A1A"/>
        </w:rPr>
        <w:t xml:space="preserve"> </w:t>
      </w:r>
      <w:proofErr w:type="spellStart"/>
      <w:r>
        <w:rPr>
          <w:rFonts w:ascii="Garamond" w:hAnsi="Garamond" w:cs="Times"/>
          <w:color w:val="1A1A1A"/>
        </w:rPr>
        <w:t>prepared</w:t>
      </w:r>
      <w:proofErr w:type="spellEnd"/>
      <w:r>
        <w:rPr>
          <w:rFonts w:ascii="Garamond" w:hAnsi="Garamond" w:cs="Times"/>
          <w:color w:val="1A1A1A"/>
        </w:rPr>
        <w:t xml:space="preserve"> in </w:t>
      </w:r>
      <w:proofErr w:type="spellStart"/>
      <w:r>
        <w:rPr>
          <w:rFonts w:ascii="Garamond" w:hAnsi="Garamond" w:cs="Times"/>
          <w:color w:val="1A1A1A"/>
        </w:rPr>
        <w:t>view</w:t>
      </w:r>
      <w:proofErr w:type="spellEnd"/>
      <w:r>
        <w:rPr>
          <w:rFonts w:ascii="Garamond" w:hAnsi="Garamond" w:cs="Times"/>
          <w:color w:val="1A1A1A"/>
        </w:rPr>
        <w:t xml:space="preserve"> of a future use if </w:t>
      </w:r>
      <w:proofErr w:type="spellStart"/>
      <w:r>
        <w:rPr>
          <w:rFonts w:ascii="Garamond" w:hAnsi="Garamond" w:cs="Times"/>
          <w:color w:val="1A1A1A"/>
        </w:rPr>
        <w:t>there</w:t>
      </w:r>
      <w:proofErr w:type="spellEnd"/>
      <w:r>
        <w:rPr>
          <w:rFonts w:ascii="Garamond" w:hAnsi="Garamond" w:cs="Times"/>
          <w:color w:val="1A1A1A"/>
        </w:rPr>
        <w:t xml:space="preserve"> </w:t>
      </w:r>
      <w:proofErr w:type="spellStart"/>
      <w:r>
        <w:rPr>
          <w:rFonts w:ascii="Garamond" w:hAnsi="Garamond" w:cs="Times"/>
          <w:color w:val="1A1A1A"/>
        </w:rPr>
        <w:t>were</w:t>
      </w:r>
      <w:proofErr w:type="spellEnd"/>
      <w:r>
        <w:rPr>
          <w:rFonts w:ascii="Garamond" w:hAnsi="Garamond" w:cs="Times"/>
          <w:color w:val="1A1A1A"/>
        </w:rPr>
        <w:t xml:space="preserve"> to </w:t>
      </w:r>
      <w:proofErr w:type="spellStart"/>
      <w:r>
        <w:rPr>
          <w:rFonts w:ascii="Garamond" w:hAnsi="Garamond" w:cs="Times"/>
          <w:color w:val="1A1A1A"/>
        </w:rPr>
        <w:t>be</w:t>
      </w:r>
      <w:proofErr w:type="spellEnd"/>
      <w:r>
        <w:rPr>
          <w:rFonts w:ascii="Garamond" w:hAnsi="Garamond" w:cs="Times"/>
          <w:color w:val="1A1A1A"/>
        </w:rPr>
        <w:t xml:space="preserve"> a </w:t>
      </w:r>
      <w:proofErr w:type="spellStart"/>
      <w:r>
        <w:rPr>
          <w:rFonts w:ascii="Garamond" w:hAnsi="Garamond" w:cs="Times"/>
          <w:color w:val="1A1A1A"/>
        </w:rPr>
        <w:t>political</w:t>
      </w:r>
      <w:proofErr w:type="spellEnd"/>
      <w:r>
        <w:rPr>
          <w:rFonts w:ascii="Garamond" w:hAnsi="Garamond" w:cs="Times"/>
          <w:color w:val="1A1A1A"/>
        </w:rPr>
        <w:t xml:space="preserve"> collapse or </w:t>
      </w:r>
      <w:proofErr w:type="spellStart"/>
      <w:r>
        <w:rPr>
          <w:rFonts w:ascii="Garamond" w:hAnsi="Garamond" w:cs="Times"/>
          <w:color w:val="1A1A1A"/>
        </w:rPr>
        <w:t>void</w:t>
      </w:r>
      <w:proofErr w:type="spellEnd"/>
      <w:r>
        <w:rPr>
          <w:rFonts w:ascii="Garamond" w:hAnsi="Garamond" w:cs="Times"/>
          <w:color w:val="1A1A1A"/>
        </w:rPr>
        <w:t xml:space="preserve">. </w:t>
      </w:r>
      <w:proofErr w:type="spellStart"/>
      <w:r>
        <w:rPr>
          <w:rFonts w:ascii="Garamond" w:hAnsi="Garamond" w:cs="Times"/>
          <w:color w:val="1A1A1A"/>
        </w:rPr>
        <w:t>Despite</w:t>
      </w:r>
      <w:proofErr w:type="spellEnd"/>
      <w:r>
        <w:rPr>
          <w:rFonts w:ascii="Garamond" w:hAnsi="Garamond" w:cs="Times"/>
          <w:color w:val="1A1A1A"/>
        </w:rPr>
        <w:t xml:space="preserve"> the </w:t>
      </w:r>
      <w:proofErr w:type="spellStart"/>
      <w:r>
        <w:rPr>
          <w:rFonts w:ascii="Garamond" w:hAnsi="Garamond" w:cs="Times"/>
          <w:color w:val="1A1A1A"/>
        </w:rPr>
        <w:t>difficulties</w:t>
      </w:r>
      <w:proofErr w:type="spellEnd"/>
      <w:r>
        <w:rPr>
          <w:rFonts w:ascii="Garamond" w:hAnsi="Garamond" w:cs="Times"/>
          <w:color w:val="1A1A1A"/>
        </w:rPr>
        <w:t xml:space="preserve"> </w:t>
      </w:r>
      <w:proofErr w:type="spellStart"/>
      <w:r>
        <w:rPr>
          <w:rFonts w:ascii="Garamond" w:hAnsi="Garamond" w:cs="Times"/>
          <w:color w:val="1A1A1A"/>
        </w:rPr>
        <w:t>currently</w:t>
      </w:r>
      <w:proofErr w:type="spellEnd"/>
      <w:r>
        <w:rPr>
          <w:rFonts w:ascii="Garamond" w:hAnsi="Garamond" w:cs="Times"/>
          <w:color w:val="1A1A1A"/>
        </w:rPr>
        <w:t xml:space="preserve"> </w:t>
      </w:r>
      <w:proofErr w:type="spellStart"/>
      <w:r>
        <w:rPr>
          <w:rFonts w:ascii="Garamond" w:hAnsi="Garamond" w:cs="Times"/>
          <w:color w:val="1A1A1A"/>
        </w:rPr>
        <w:t>affecting</w:t>
      </w:r>
      <w:proofErr w:type="spellEnd"/>
      <w:r>
        <w:rPr>
          <w:rFonts w:ascii="Garamond" w:hAnsi="Garamond" w:cs="Times"/>
          <w:color w:val="1A1A1A"/>
        </w:rPr>
        <w:t xml:space="preserve"> the </w:t>
      </w:r>
      <w:proofErr w:type="spellStart"/>
      <w:r>
        <w:rPr>
          <w:rFonts w:ascii="Garamond" w:hAnsi="Garamond" w:cs="Times"/>
          <w:color w:val="1A1A1A"/>
        </w:rPr>
        <w:t>survival</w:t>
      </w:r>
      <w:proofErr w:type="spellEnd"/>
      <w:r>
        <w:rPr>
          <w:rFonts w:ascii="Garamond" w:hAnsi="Garamond" w:cs="Times"/>
          <w:color w:val="1A1A1A"/>
        </w:rPr>
        <w:t xml:space="preserve"> of </w:t>
      </w:r>
      <w:proofErr w:type="spellStart"/>
      <w:r>
        <w:rPr>
          <w:rFonts w:ascii="Garamond" w:hAnsi="Garamond" w:cs="Times"/>
          <w:color w:val="1A1A1A"/>
        </w:rPr>
        <w:t>Tibetan</w:t>
      </w:r>
      <w:proofErr w:type="spellEnd"/>
      <w:r>
        <w:rPr>
          <w:rFonts w:ascii="Garamond" w:hAnsi="Garamond" w:cs="Times"/>
          <w:color w:val="1A1A1A"/>
        </w:rPr>
        <w:t xml:space="preserve"> culture and </w:t>
      </w:r>
      <w:proofErr w:type="spellStart"/>
      <w:r>
        <w:rPr>
          <w:rFonts w:ascii="Garamond" w:hAnsi="Garamond" w:cs="Times"/>
          <w:color w:val="1A1A1A"/>
        </w:rPr>
        <w:t>language</w:t>
      </w:r>
      <w:proofErr w:type="spellEnd"/>
      <w:r>
        <w:rPr>
          <w:rFonts w:ascii="Garamond" w:hAnsi="Garamond" w:cs="Times"/>
          <w:color w:val="1A1A1A"/>
        </w:rPr>
        <w:t xml:space="preserve">, </w:t>
      </w:r>
      <w:proofErr w:type="spellStart"/>
      <w:r>
        <w:rPr>
          <w:rFonts w:ascii="Garamond" w:hAnsi="Garamond" w:cs="Times"/>
          <w:color w:val="1A1A1A"/>
        </w:rPr>
        <w:t>examples</w:t>
      </w:r>
      <w:proofErr w:type="spellEnd"/>
      <w:r>
        <w:rPr>
          <w:rFonts w:ascii="Garamond" w:hAnsi="Garamond" w:cs="Times"/>
          <w:color w:val="1A1A1A"/>
        </w:rPr>
        <w:t xml:space="preserve"> </w:t>
      </w:r>
      <w:proofErr w:type="spellStart"/>
      <w:r>
        <w:rPr>
          <w:rFonts w:ascii="Garamond" w:hAnsi="Garamond" w:cs="Times"/>
          <w:color w:val="1A1A1A"/>
        </w:rPr>
        <w:t>such</w:t>
      </w:r>
      <w:proofErr w:type="spellEnd"/>
      <w:r>
        <w:rPr>
          <w:rFonts w:ascii="Garamond" w:hAnsi="Garamond" w:cs="Times"/>
          <w:color w:val="1A1A1A"/>
        </w:rPr>
        <w:t xml:space="preserve"> as </w:t>
      </w:r>
      <w:proofErr w:type="spellStart"/>
      <w:r>
        <w:rPr>
          <w:rFonts w:ascii="Garamond" w:hAnsi="Garamond" w:cs="Times"/>
          <w:color w:val="1A1A1A"/>
        </w:rPr>
        <w:t>that</w:t>
      </w:r>
      <w:proofErr w:type="spellEnd"/>
      <w:r>
        <w:rPr>
          <w:rFonts w:ascii="Garamond" w:hAnsi="Garamond" w:cs="Times"/>
          <w:color w:val="1A1A1A"/>
        </w:rPr>
        <w:t xml:space="preserve"> of </w:t>
      </w:r>
      <w:proofErr w:type="spellStart"/>
      <w:r>
        <w:rPr>
          <w:rFonts w:ascii="Garamond" w:hAnsi="Garamond" w:cs="Times"/>
          <w:color w:val="1A1A1A"/>
        </w:rPr>
        <w:t>Lithuania</w:t>
      </w:r>
      <w:proofErr w:type="spellEnd"/>
      <w:r>
        <w:rPr>
          <w:rFonts w:ascii="Garamond" w:hAnsi="Garamond" w:cs="Times"/>
          <w:color w:val="1A1A1A"/>
        </w:rPr>
        <w:t xml:space="preserve"> </w:t>
      </w:r>
      <w:proofErr w:type="spellStart"/>
      <w:r>
        <w:rPr>
          <w:rFonts w:ascii="Garamond" w:hAnsi="Garamond" w:cs="Times"/>
          <w:color w:val="1A1A1A"/>
        </w:rPr>
        <w:t>may</w:t>
      </w:r>
      <w:proofErr w:type="spellEnd"/>
      <w:r>
        <w:rPr>
          <w:rFonts w:ascii="Garamond" w:hAnsi="Garamond" w:cs="Times"/>
          <w:color w:val="1A1A1A"/>
        </w:rPr>
        <w:t xml:space="preserve"> permit one to </w:t>
      </w:r>
      <w:proofErr w:type="spellStart"/>
      <w:r>
        <w:rPr>
          <w:rFonts w:ascii="Garamond" w:hAnsi="Garamond" w:cs="Times"/>
          <w:color w:val="1A1A1A"/>
        </w:rPr>
        <w:t>be</w:t>
      </w:r>
      <w:proofErr w:type="spellEnd"/>
      <w:r>
        <w:rPr>
          <w:rFonts w:ascii="Garamond" w:hAnsi="Garamond" w:cs="Times"/>
          <w:color w:val="1A1A1A"/>
        </w:rPr>
        <w:t xml:space="preserve"> </w:t>
      </w:r>
      <w:proofErr w:type="spellStart"/>
      <w:r>
        <w:rPr>
          <w:rFonts w:ascii="Garamond" w:hAnsi="Garamond" w:cs="Times"/>
          <w:color w:val="1A1A1A"/>
        </w:rPr>
        <w:t>hopeful</w:t>
      </w:r>
      <w:proofErr w:type="spellEnd"/>
      <w:r>
        <w:rPr>
          <w:rFonts w:ascii="Garamond" w:hAnsi="Garamond" w:cs="Times"/>
          <w:color w:val="1A1A1A"/>
        </w:rPr>
        <w:t xml:space="preserve"> about the long-</w:t>
      </w:r>
      <w:proofErr w:type="spellStart"/>
      <w:r>
        <w:rPr>
          <w:rFonts w:ascii="Garamond" w:hAnsi="Garamond" w:cs="Times"/>
          <w:color w:val="1A1A1A"/>
        </w:rPr>
        <w:t>term</w:t>
      </w:r>
      <w:proofErr w:type="spellEnd"/>
      <w:r>
        <w:rPr>
          <w:rFonts w:ascii="Garamond" w:hAnsi="Garamond" w:cs="Times"/>
          <w:color w:val="1A1A1A"/>
        </w:rPr>
        <w:t xml:space="preserve"> </w:t>
      </w:r>
      <w:proofErr w:type="spellStart"/>
      <w:r>
        <w:rPr>
          <w:rFonts w:ascii="Garamond" w:hAnsi="Garamond" w:cs="Times"/>
          <w:color w:val="1A1A1A"/>
        </w:rPr>
        <w:t>resilience</w:t>
      </w:r>
      <w:proofErr w:type="spellEnd"/>
      <w:r>
        <w:rPr>
          <w:rFonts w:ascii="Garamond" w:hAnsi="Garamond" w:cs="Times"/>
          <w:color w:val="1A1A1A"/>
        </w:rPr>
        <w:t xml:space="preserve"> and endurance of the </w:t>
      </w:r>
      <w:proofErr w:type="spellStart"/>
      <w:r>
        <w:rPr>
          <w:rFonts w:ascii="Garamond" w:hAnsi="Garamond" w:cs="Times"/>
          <w:color w:val="1A1A1A"/>
        </w:rPr>
        <w:t>specificities</w:t>
      </w:r>
      <w:proofErr w:type="spellEnd"/>
      <w:r>
        <w:rPr>
          <w:rFonts w:ascii="Garamond" w:hAnsi="Garamond" w:cs="Times"/>
          <w:color w:val="1A1A1A"/>
        </w:rPr>
        <w:t xml:space="preserve"> of </w:t>
      </w:r>
      <w:proofErr w:type="spellStart"/>
      <w:r>
        <w:rPr>
          <w:rFonts w:ascii="Garamond" w:hAnsi="Garamond" w:cs="Times"/>
          <w:color w:val="1A1A1A"/>
        </w:rPr>
        <w:t>Tibetan</w:t>
      </w:r>
      <w:proofErr w:type="spellEnd"/>
      <w:r>
        <w:rPr>
          <w:rFonts w:ascii="Garamond" w:hAnsi="Garamond" w:cs="Times"/>
          <w:color w:val="1A1A1A"/>
        </w:rPr>
        <w:t xml:space="preserve"> culture. </w:t>
      </w:r>
      <w:proofErr w:type="spellStart"/>
      <w:r>
        <w:rPr>
          <w:rFonts w:ascii="Garamond" w:hAnsi="Garamond" w:cs="Times"/>
          <w:color w:val="1A1A1A"/>
        </w:rPr>
        <w:t>Thanks</w:t>
      </w:r>
      <w:proofErr w:type="spellEnd"/>
      <w:r>
        <w:rPr>
          <w:rFonts w:ascii="Garamond" w:hAnsi="Garamond" w:cs="Times"/>
          <w:color w:val="1A1A1A"/>
        </w:rPr>
        <w:t xml:space="preserve"> in part to US </w:t>
      </w:r>
      <w:proofErr w:type="spellStart"/>
      <w:r>
        <w:rPr>
          <w:rFonts w:ascii="Garamond" w:hAnsi="Garamond" w:cs="Times"/>
          <w:color w:val="1A1A1A"/>
        </w:rPr>
        <w:t>government</w:t>
      </w:r>
      <w:proofErr w:type="spellEnd"/>
      <w:r>
        <w:rPr>
          <w:rFonts w:ascii="Garamond" w:hAnsi="Garamond" w:cs="Times"/>
          <w:color w:val="1A1A1A"/>
        </w:rPr>
        <w:t xml:space="preserve"> </w:t>
      </w:r>
      <w:proofErr w:type="spellStart"/>
      <w:r>
        <w:rPr>
          <w:rFonts w:ascii="Garamond" w:hAnsi="Garamond" w:cs="Times"/>
          <w:color w:val="1A1A1A"/>
        </w:rPr>
        <w:t>outreach</w:t>
      </w:r>
      <w:proofErr w:type="spellEnd"/>
      <w:r>
        <w:rPr>
          <w:rFonts w:ascii="Garamond" w:hAnsi="Garamond" w:cs="Times"/>
          <w:color w:val="1A1A1A"/>
        </w:rPr>
        <w:t xml:space="preserve"> and </w:t>
      </w:r>
      <w:proofErr w:type="spellStart"/>
      <w:r>
        <w:rPr>
          <w:rFonts w:ascii="Garamond" w:hAnsi="Garamond" w:cs="Times"/>
          <w:color w:val="1A1A1A"/>
        </w:rPr>
        <w:t>funding</w:t>
      </w:r>
      <w:proofErr w:type="spellEnd"/>
      <w:r>
        <w:rPr>
          <w:rFonts w:ascii="Garamond" w:hAnsi="Garamond" w:cs="Times"/>
          <w:color w:val="1A1A1A"/>
        </w:rPr>
        <w:t xml:space="preserve"> as </w:t>
      </w:r>
      <w:proofErr w:type="spellStart"/>
      <w:r>
        <w:rPr>
          <w:rFonts w:ascii="Garamond" w:hAnsi="Garamond" w:cs="Times"/>
          <w:color w:val="1A1A1A"/>
        </w:rPr>
        <w:t>well</w:t>
      </w:r>
      <w:proofErr w:type="spellEnd"/>
      <w:r>
        <w:rPr>
          <w:rFonts w:ascii="Garamond" w:hAnsi="Garamond" w:cs="Times"/>
          <w:color w:val="1A1A1A"/>
        </w:rPr>
        <w:t xml:space="preserve"> as to </w:t>
      </w:r>
      <w:proofErr w:type="spellStart"/>
      <w:r>
        <w:rPr>
          <w:rFonts w:ascii="Garamond" w:hAnsi="Garamond" w:cs="Times"/>
          <w:color w:val="1A1A1A"/>
        </w:rPr>
        <w:t>private</w:t>
      </w:r>
      <w:proofErr w:type="spellEnd"/>
      <w:r>
        <w:rPr>
          <w:rFonts w:ascii="Garamond" w:hAnsi="Garamond" w:cs="Times"/>
          <w:color w:val="1A1A1A"/>
        </w:rPr>
        <w:t xml:space="preserve"> initiatives, </w:t>
      </w:r>
      <w:proofErr w:type="spellStart"/>
      <w:r>
        <w:rPr>
          <w:rFonts w:ascii="Garamond" w:hAnsi="Garamond" w:cs="Times"/>
          <w:color w:val="1A1A1A"/>
        </w:rPr>
        <w:t>Tibetans</w:t>
      </w:r>
      <w:proofErr w:type="spellEnd"/>
      <w:r>
        <w:rPr>
          <w:rFonts w:ascii="Garamond" w:hAnsi="Garamond" w:cs="Times"/>
          <w:color w:val="1A1A1A"/>
        </w:rPr>
        <w:t xml:space="preserve"> are </w:t>
      </w:r>
      <w:proofErr w:type="spellStart"/>
      <w:r>
        <w:rPr>
          <w:rFonts w:ascii="Garamond" w:hAnsi="Garamond" w:cs="Times"/>
          <w:color w:val="1A1A1A"/>
        </w:rPr>
        <w:t>taking</w:t>
      </w:r>
      <w:proofErr w:type="spellEnd"/>
      <w:r>
        <w:rPr>
          <w:rFonts w:ascii="Garamond" w:hAnsi="Garamond" w:cs="Times"/>
          <w:color w:val="1A1A1A"/>
        </w:rPr>
        <w:t xml:space="preserve"> </w:t>
      </w:r>
      <w:proofErr w:type="spellStart"/>
      <w:r>
        <w:rPr>
          <w:rFonts w:ascii="Garamond" w:hAnsi="Garamond" w:cs="Times"/>
          <w:color w:val="1A1A1A"/>
        </w:rPr>
        <w:t>advantage</w:t>
      </w:r>
      <w:proofErr w:type="spellEnd"/>
      <w:r>
        <w:rPr>
          <w:rFonts w:ascii="Garamond" w:hAnsi="Garamond" w:cs="Times"/>
          <w:color w:val="1A1A1A"/>
        </w:rPr>
        <w:t xml:space="preserve"> of</w:t>
      </w:r>
      <w:r w:rsidRPr="00665600">
        <w:rPr>
          <w:rFonts w:ascii="Garamond" w:hAnsi="Garamond" w:cs="Times"/>
          <w:color w:val="1A1A1A"/>
        </w:rPr>
        <w:t xml:space="preserve"> </w:t>
      </w:r>
      <w:proofErr w:type="spellStart"/>
      <w:r>
        <w:rPr>
          <w:rFonts w:ascii="Garamond" w:hAnsi="Garamond" w:cs="Times"/>
          <w:color w:val="1A1A1A"/>
        </w:rPr>
        <w:t>economic</w:t>
      </w:r>
      <w:proofErr w:type="spellEnd"/>
      <w:r>
        <w:rPr>
          <w:rFonts w:ascii="Garamond" w:hAnsi="Garamond" w:cs="Times"/>
          <w:color w:val="1A1A1A"/>
        </w:rPr>
        <w:t xml:space="preserve">  and </w:t>
      </w:r>
      <w:proofErr w:type="spellStart"/>
      <w:r>
        <w:rPr>
          <w:rFonts w:ascii="Garamond" w:hAnsi="Garamond" w:cs="Times"/>
          <w:color w:val="1A1A1A"/>
        </w:rPr>
        <w:t>educational</w:t>
      </w:r>
      <w:proofErr w:type="spellEnd"/>
      <w:r>
        <w:rPr>
          <w:rFonts w:ascii="Garamond" w:hAnsi="Garamond" w:cs="Times"/>
          <w:color w:val="1A1A1A"/>
        </w:rPr>
        <w:t xml:space="preserve"> </w:t>
      </w:r>
      <w:proofErr w:type="spellStart"/>
      <w:r>
        <w:rPr>
          <w:rFonts w:ascii="Garamond" w:hAnsi="Garamond" w:cs="Times"/>
          <w:color w:val="1A1A1A"/>
        </w:rPr>
        <w:t>opportunities</w:t>
      </w:r>
      <w:proofErr w:type="spellEnd"/>
      <w:r w:rsidRPr="00665600">
        <w:rPr>
          <w:rFonts w:ascii="Garamond" w:hAnsi="Garamond" w:cs="Times"/>
          <w:color w:val="1A1A1A"/>
        </w:rPr>
        <w:t xml:space="preserve"> </w:t>
      </w:r>
      <w:r>
        <w:rPr>
          <w:rFonts w:ascii="Garamond" w:hAnsi="Garamond" w:cs="Times"/>
          <w:color w:val="1A1A1A"/>
        </w:rPr>
        <w:t xml:space="preserve">in the United States and </w:t>
      </w:r>
      <w:proofErr w:type="spellStart"/>
      <w:r>
        <w:rPr>
          <w:rFonts w:ascii="Garamond" w:hAnsi="Garamond" w:cs="Times"/>
          <w:color w:val="1A1A1A"/>
        </w:rPr>
        <w:t>learning</w:t>
      </w:r>
      <w:proofErr w:type="spellEnd"/>
      <w:r>
        <w:rPr>
          <w:rFonts w:ascii="Garamond" w:hAnsi="Garamond" w:cs="Times"/>
          <w:color w:val="1A1A1A"/>
        </w:rPr>
        <w:t xml:space="preserve"> to </w:t>
      </w:r>
      <w:proofErr w:type="spellStart"/>
      <w:r>
        <w:rPr>
          <w:rFonts w:ascii="Garamond" w:hAnsi="Garamond" w:cs="Times"/>
          <w:color w:val="1A1A1A"/>
        </w:rPr>
        <w:t>adapt</w:t>
      </w:r>
      <w:proofErr w:type="spellEnd"/>
      <w:r>
        <w:rPr>
          <w:rFonts w:ascii="Garamond" w:hAnsi="Garamond" w:cs="Times"/>
          <w:color w:val="1A1A1A"/>
        </w:rPr>
        <w:t xml:space="preserve"> </w:t>
      </w:r>
      <w:proofErr w:type="spellStart"/>
      <w:r>
        <w:rPr>
          <w:rFonts w:ascii="Garamond" w:hAnsi="Garamond" w:cs="Times"/>
          <w:color w:val="1A1A1A"/>
        </w:rPr>
        <w:t>them</w:t>
      </w:r>
      <w:proofErr w:type="spellEnd"/>
      <w:r>
        <w:rPr>
          <w:rFonts w:ascii="Garamond" w:hAnsi="Garamond" w:cs="Times"/>
          <w:color w:val="1A1A1A"/>
        </w:rPr>
        <w:t xml:space="preserve"> to </w:t>
      </w:r>
      <w:proofErr w:type="spellStart"/>
      <w:r>
        <w:rPr>
          <w:rFonts w:ascii="Garamond" w:hAnsi="Garamond" w:cs="Times"/>
          <w:color w:val="1A1A1A"/>
        </w:rPr>
        <w:t>their</w:t>
      </w:r>
      <w:proofErr w:type="spellEnd"/>
      <w:r>
        <w:rPr>
          <w:rFonts w:ascii="Garamond" w:hAnsi="Garamond" w:cs="Times"/>
          <w:color w:val="1A1A1A"/>
        </w:rPr>
        <w:t xml:space="preserve"> </w:t>
      </w:r>
      <w:proofErr w:type="spellStart"/>
      <w:r>
        <w:rPr>
          <w:rFonts w:ascii="Garamond" w:hAnsi="Garamond" w:cs="Times"/>
          <w:color w:val="1A1A1A"/>
        </w:rPr>
        <w:t>specific</w:t>
      </w:r>
      <w:proofErr w:type="spellEnd"/>
      <w:r>
        <w:rPr>
          <w:rFonts w:ascii="Garamond" w:hAnsi="Garamond" w:cs="Times"/>
          <w:color w:val="1A1A1A"/>
        </w:rPr>
        <w:t xml:space="preserve"> situation. </w:t>
      </w:r>
      <w:proofErr w:type="spellStart"/>
      <w:r>
        <w:rPr>
          <w:rFonts w:ascii="Garamond" w:hAnsi="Garamond" w:cs="Times"/>
          <w:color w:val="1A1A1A"/>
        </w:rPr>
        <w:t>Youth</w:t>
      </w:r>
      <w:proofErr w:type="spellEnd"/>
      <w:r>
        <w:rPr>
          <w:rFonts w:ascii="Garamond" w:hAnsi="Garamond" w:cs="Times"/>
          <w:color w:val="1A1A1A"/>
        </w:rPr>
        <w:t xml:space="preserve"> and </w:t>
      </w:r>
      <w:proofErr w:type="spellStart"/>
      <w:r>
        <w:rPr>
          <w:rFonts w:ascii="Garamond" w:hAnsi="Garamond" w:cs="Times"/>
          <w:color w:val="1A1A1A"/>
        </w:rPr>
        <w:t>women</w:t>
      </w:r>
      <w:proofErr w:type="spellEnd"/>
      <w:r>
        <w:rPr>
          <w:rFonts w:ascii="Garamond" w:hAnsi="Garamond" w:cs="Times"/>
          <w:color w:val="1A1A1A"/>
        </w:rPr>
        <w:t xml:space="preserve"> are </w:t>
      </w:r>
      <w:proofErr w:type="spellStart"/>
      <w:r>
        <w:rPr>
          <w:rFonts w:ascii="Garamond" w:hAnsi="Garamond" w:cs="Times"/>
          <w:color w:val="1A1A1A"/>
        </w:rPr>
        <w:t>prominent</w:t>
      </w:r>
      <w:proofErr w:type="spellEnd"/>
      <w:r>
        <w:rPr>
          <w:rFonts w:ascii="Garamond" w:hAnsi="Garamond" w:cs="Times"/>
          <w:color w:val="1A1A1A"/>
        </w:rPr>
        <w:t xml:space="preserve"> in </w:t>
      </w:r>
      <w:proofErr w:type="spellStart"/>
      <w:r>
        <w:rPr>
          <w:rFonts w:ascii="Garamond" w:hAnsi="Garamond" w:cs="Times"/>
          <w:color w:val="1A1A1A"/>
        </w:rPr>
        <w:t>these</w:t>
      </w:r>
      <w:proofErr w:type="spellEnd"/>
      <w:r>
        <w:rPr>
          <w:rFonts w:ascii="Garamond" w:hAnsi="Garamond" w:cs="Times"/>
          <w:color w:val="1A1A1A"/>
        </w:rPr>
        <w:t xml:space="preserve"> efforts. This </w:t>
      </w:r>
      <w:proofErr w:type="spellStart"/>
      <w:r>
        <w:rPr>
          <w:rFonts w:ascii="Garamond" w:hAnsi="Garamond" w:cs="Times"/>
          <w:color w:val="1A1A1A"/>
        </w:rPr>
        <w:t>paper</w:t>
      </w:r>
      <w:proofErr w:type="spellEnd"/>
      <w:r>
        <w:rPr>
          <w:rFonts w:ascii="Garamond" w:hAnsi="Garamond" w:cs="Times"/>
          <w:color w:val="1A1A1A"/>
        </w:rPr>
        <w:t xml:space="preserve"> </w:t>
      </w:r>
      <w:proofErr w:type="spellStart"/>
      <w:r>
        <w:rPr>
          <w:rFonts w:ascii="Garamond" w:hAnsi="Garamond" w:cs="Times"/>
          <w:color w:val="1A1A1A"/>
        </w:rPr>
        <w:t>will</w:t>
      </w:r>
      <w:proofErr w:type="spellEnd"/>
      <w:r>
        <w:rPr>
          <w:rFonts w:ascii="Garamond" w:hAnsi="Garamond" w:cs="Times"/>
          <w:color w:val="1A1A1A"/>
        </w:rPr>
        <w:t xml:space="preserve"> examine the </w:t>
      </w:r>
      <w:proofErr w:type="spellStart"/>
      <w:r>
        <w:rPr>
          <w:rFonts w:ascii="Garamond" w:hAnsi="Garamond" w:cs="Times"/>
          <w:color w:val="1A1A1A"/>
        </w:rPr>
        <w:t>extent</w:t>
      </w:r>
      <w:proofErr w:type="spellEnd"/>
      <w:r>
        <w:rPr>
          <w:rFonts w:ascii="Garamond" w:hAnsi="Garamond" w:cs="Times"/>
          <w:color w:val="1A1A1A"/>
        </w:rPr>
        <w:t xml:space="preserve"> to </w:t>
      </w:r>
      <w:proofErr w:type="spellStart"/>
      <w:r>
        <w:rPr>
          <w:rFonts w:ascii="Garamond" w:hAnsi="Garamond" w:cs="Times"/>
          <w:color w:val="1A1A1A"/>
        </w:rPr>
        <w:t>which</w:t>
      </w:r>
      <w:proofErr w:type="spellEnd"/>
      <w:r>
        <w:rPr>
          <w:rFonts w:ascii="Garamond" w:hAnsi="Garamond" w:cs="Times"/>
          <w:color w:val="1A1A1A"/>
        </w:rPr>
        <w:t xml:space="preserve"> </w:t>
      </w:r>
      <w:proofErr w:type="spellStart"/>
      <w:r>
        <w:rPr>
          <w:rFonts w:ascii="Garamond" w:hAnsi="Garamond" w:cs="Times"/>
          <w:color w:val="1A1A1A"/>
        </w:rPr>
        <w:t>these</w:t>
      </w:r>
      <w:proofErr w:type="spellEnd"/>
      <w:r>
        <w:rPr>
          <w:rFonts w:ascii="Garamond" w:hAnsi="Garamond" w:cs="Times"/>
          <w:color w:val="1A1A1A"/>
        </w:rPr>
        <w:t xml:space="preserve"> American </w:t>
      </w:r>
      <w:proofErr w:type="spellStart"/>
      <w:r>
        <w:rPr>
          <w:rFonts w:ascii="Garamond" w:hAnsi="Garamond" w:cs="Times"/>
          <w:color w:val="1A1A1A"/>
        </w:rPr>
        <w:t>resources</w:t>
      </w:r>
      <w:proofErr w:type="spellEnd"/>
      <w:r>
        <w:rPr>
          <w:rFonts w:ascii="Garamond" w:hAnsi="Garamond" w:cs="Times"/>
          <w:color w:val="1A1A1A"/>
        </w:rPr>
        <w:t xml:space="preserve"> are </w:t>
      </w:r>
      <w:proofErr w:type="spellStart"/>
      <w:r>
        <w:rPr>
          <w:rFonts w:ascii="Garamond" w:hAnsi="Garamond" w:cs="Times"/>
          <w:color w:val="1A1A1A"/>
        </w:rPr>
        <w:t>being</w:t>
      </w:r>
      <w:proofErr w:type="spellEnd"/>
      <w:r>
        <w:rPr>
          <w:rFonts w:ascii="Garamond" w:hAnsi="Garamond" w:cs="Times"/>
          <w:color w:val="1A1A1A"/>
        </w:rPr>
        <w:t xml:space="preserve"> </w:t>
      </w:r>
      <w:proofErr w:type="spellStart"/>
      <w:r>
        <w:rPr>
          <w:rFonts w:ascii="Garamond" w:hAnsi="Garamond" w:cs="Times"/>
          <w:color w:val="1A1A1A"/>
        </w:rPr>
        <w:t>adopted</w:t>
      </w:r>
      <w:proofErr w:type="spellEnd"/>
      <w:r>
        <w:rPr>
          <w:rFonts w:ascii="Garamond" w:hAnsi="Garamond" w:cs="Times"/>
          <w:color w:val="1A1A1A"/>
        </w:rPr>
        <w:t xml:space="preserve"> and </w:t>
      </w:r>
      <w:proofErr w:type="spellStart"/>
      <w:r>
        <w:rPr>
          <w:rFonts w:ascii="Garamond" w:hAnsi="Garamond" w:cs="Times"/>
          <w:color w:val="1A1A1A"/>
        </w:rPr>
        <w:t>applied</w:t>
      </w:r>
      <w:proofErr w:type="spellEnd"/>
      <w:r>
        <w:rPr>
          <w:rFonts w:ascii="Garamond" w:hAnsi="Garamond" w:cs="Times"/>
          <w:color w:val="1A1A1A"/>
        </w:rPr>
        <w:t xml:space="preserve"> by </w:t>
      </w:r>
      <w:proofErr w:type="spellStart"/>
      <w:r>
        <w:rPr>
          <w:rFonts w:ascii="Garamond" w:hAnsi="Garamond" w:cs="Times"/>
          <w:color w:val="1A1A1A"/>
        </w:rPr>
        <w:t>Tibetan</w:t>
      </w:r>
      <w:proofErr w:type="spellEnd"/>
      <w:r>
        <w:rPr>
          <w:rFonts w:ascii="Garamond" w:hAnsi="Garamond" w:cs="Times"/>
          <w:color w:val="1A1A1A"/>
        </w:rPr>
        <w:t xml:space="preserve"> </w:t>
      </w:r>
      <w:proofErr w:type="spellStart"/>
      <w:r>
        <w:rPr>
          <w:rFonts w:ascii="Garamond" w:hAnsi="Garamond" w:cs="Times"/>
          <w:color w:val="1A1A1A"/>
        </w:rPr>
        <w:t>exilees</w:t>
      </w:r>
      <w:proofErr w:type="spellEnd"/>
      <w:r>
        <w:rPr>
          <w:rFonts w:ascii="Garamond" w:hAnsi="Garamond" w:cs="Times"/>
          <w:color w:val="1A1A1A"/>
        </w:rPr>
        <w:t>.</w:t>
      </w:r>
    </w:p>
    <w:p w14:paraId="21A4575C" w14:textId="77777777" w:rsidR="000F6ED4" w:rsidRDefault="000F6ED4" w:rsidP="000F6ED4">
      <w:pPr>
        <w:widowControl w:val="0"/>
        <w:autoSpaceDE w:val="0"/>
        <w:autoSpaceDN w:val="0"/>
        <w:adjustRightInd w:val="0"/>
        <w:spacing w:line="360" w:lineRule="auto"/>
        <w:rPr>
          <w:rFonts w:ascii="Garamond" w:hAnsi="Garamond" w:cs="Times"/>
          <w:color w:val="1A1A1A"/>
        </w:rPr>
      </w:pPr>
    </w:p>
    <w:p w14:paraId="38B83B90" w14:textId="77777777" w:rsidR="000F6ED4" w:rsidRDefault="000F6ED4" w:rsidP="000F6ED4">
      <w:pPr>
        <w:widowControl w:val="0"/>
        <w:autoSpaceDE w:val="0"/>
        <w:autoSpaceDN w:val="0"/>
        <w:adjustRightInd w:val="0"/>
        <w:spacing w:line="360" w:lineRule="auto"/>
        <w:rPr>
          <w:rFonts w:ascii="Garamond" w:hAnsi="Garamond" w:cs="Times"/>
          <w:color w:val="1A1A1A"/>
        </w:rPr>
      </w:pPr>
      <w:r>
        <w:rPr>
          <w:rFonts w:ascii="Garamond" w:hAnsi="Garamond" w:cs="Times"/>
          <w:color w:val="1A1A1A"/>
        </w:rPr>
        <w:t>5 mots-clés</w:t>
      </w:r>
    </w:p>
    <w:p w14:paraId="0ED1E6AC" w14:textId="77777777" w:rsidR="000F6ED4" w:rsidRDefault="000F6ED4" w:rsidP="000F6ED4">
      <w:pPr>
        <w:widowControl w:val="0"/>
        <w:autoSpaceDE w:val="0"/>
        <w:autoSpaceDN w:val="0"/>
        <w:adjustRightInd w:val="0"/>
        <w:spacing w:line="360" w:lineRule="auto"/>
        <w:rPr>
          <w:rFonts w:ascii="Garamond" w:hAnsi="Garamond" w:cs="Times"/>
          <w:color w:val="1A1A1A"/>
        </w:rPr>
      </w:pPr>
      <w:r>
        <w:rPr>
          <w:rFonts w:ascii="Garamond" w:hAnsi="Garamond" w:cs="Times"/>
          <w:color w:val="1A1A1A"/>
        </w:rPr>
        <w:t xml:space="preserve">Tibet – United States - </w:t>
      </w:r>
      <w:proofErr w:type="spellStart"/>
      <w:r>
        <w:rPr>
          <w:rFonts w:ascii="Garamond" w:hAnsi="Garamond" w:cs="Times"/>
          <w:color w:val="1A1A1A"/>
        </w:rPr>
        <w:t>democracy</w:t>
      </w:r>
      <w:proofErr w:type="spellEnd"/>
      <w:r>
        <w:rPr>
          <w:rFonts w:ascii="Garamond" w:hAnsi="Garamond" w:cs="Times"/>
          <w:color w:val="1A1A1A"/>
        </w:rPr>
        <w:t xml:space="preserve"> – </w:t>
      </w:r>
      <w:proofErr w:type="spellStart"/>
      <w:r>
        <w:rPr>
          <w:rFonts w:ascii="Garamond" w:hAnsi="Garamond" w:cs="Times"/>
          <w:color w:val="1A1A1A"/>
        </w:rPr>
        <w:t>government</w:t>
      </w:r>
      <w:proofErr w:type="spellEnd"/>
      <w:r>
        <w:rPr>
          <w:rFonts w:ascii="Garamond" w:hAnsi="Garamond" w:cs="Times"/>
          <w:color w:val="1A1A1A"/>
        </w:rPr>
        <w:t xml:space="preserve"> – </w:t>
      </w:r>
      <w:proofErr w:type="spellStart"/>
      <w:r>
        <w:rPr>
          <w:rFonts w:ascii="Garamond" w:hAnsi="Garamond" w:cs="Times"/>
          <w:color w:val="1A1A1A"/>
        </w:rPr>
        <w:t>youth</w:t>
      </w:r>
      <w:proofErr w:type="spellEnd"/>
      <w:r>
        <w:rPr>
          <w:rFonts w:ascii="Garamond" w:hAnsi="Garamond" w:cs="Times"/>
          <w:color w:val="1A1A1A"/>
        </w:rPr>
        <w:t xml:space="preserve"> </w:t>
      </w:r>
    </w:p>
    <w:p w14:paraId="2846883B" w14:textId="77777777" w:rsidR="00323E9C" w:rsidRDefault="00323E9C" w:rsidP="000F6ED4">
      <w:pPr>
        <w:widowControl w:val="0"/>
        <w:autoSpaceDE w:val="0"/>
        <w:autoSpaceDN w:val="0"/>
        <w:adjustRightInd w:val="0"/>
        <w:spacing w:line="360" w:lineRule="auto"/>
        <w:rPr>
          <w:rFonts w:ascii="Garamond" w:hAnsi="Garamond" w:cs="Times"/>
          <w:color w:val="1A1A1A"/>
        </w:rPr>
      </w:pPr>
    </w:p>
    <w:p w14:paraId="4F6CA7A4" w14:textId="35A54E34" w:rsidR="00323E9C" w:rsidRDefault="00323E9C" w:rsidP="000F6ED4">
      <w:pPr>
        <w:widowControl w:val="0"/>
        <w:autoSpaceDE w:val="0"/>
        <w:autoSpaceDN w:val="0"/>
        <w:adjustRightInd w:val="0"/>
        <w:spacing w:line="360" w:lineRule="auto"/>
        <w:rPr>
          <w:rFonts w:ascii="Garamond" w:hAnsi="Garamond" w:cs="Times"/>
          <w:b/>
          <w:color w:val="1A1A1A"/>
        </w:rPr>
      </w:pPr>
      <w:proofErr w:type="spellStart"/>
      <w:r w:rsidRPr="00314D01">
        <w:rPr>
          <w:rFonts w:ascii="Garamond" w:hAnsi="Garamond" w:cs="Times"/>
          <w:b/>
          <w:color w:val="1A1A1A"/>
        </w:rPr>
        <w:t>Bionote</w:t>
      </w:r>
      <w:proofErr w:type="spellEnd"/>
      <w:r w:rsidRPr="00314D01">
        <w:rPr>
          <w:rFonts w:ascii="Garamond" w:hAnsi="Garamond" w:cs="Times"/>
          <w:b/>
          <w:color w:val="1A1A1A"/>
        </w:rPr>
        <w:t> :</w:t>
      </w:r>
    </w:p>
    <w:p w14:paraId="5873FFF7" w14:textId="77777777" w:rsidR="00314D01" w:rsidRPr="00314D01" w:rsidRDefault="00314D01" w:rsidP="00314D01">
      <w:pPr>
        <w:widowControl w:val="0"/>
        <w:autoSpaceDE w:val="0"/>
        <w:autoSpaceDN w:val="0"/>
        <w:adjustRightInd w:val="0"/>
        <w:jc w:val="both"/>
        <w:rPr>
          <w:rFonts w:ascii="Garamond" w:hAnsi="Garamond" w:cs="Times New Roman"/>
          <w:szCs w:val="32"/>
        </w:rPr>
      </w:pPr>
      <w:proofErr w:type="spellStart"/>
      <w:r w:rsidRPr="00314D01">
        <w:rPr>
          <w:rFonts w:ascii="Garamond" w:hAnsi="Garamond" w:cs="Times New Roman"/>
          <w:szCs w:val="32"/>
        </w:rPr>
        <w:t>Molly</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Chatalic</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is</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Lecturer</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at</w:t>
      </w:r>
      <w:proofErr w:type="spellEnd"/>
      <w:r w:rsidRPr="00314D01">
        <w:rPr>
          <w:rFonts w:ascii="Garamond" w:hAnsi="Garamond" w:cs="Times New Roman"/>
          <w:szCs w:val="32"/>
        </w:rPr>
        <w:t xml:space="preserve"> the </w:t>
      </w:r>
      <w:proofErr w:type="spellStart"/>
      <w:r w:rsidRPr="00314D01">
        <w:rPr>
          <w:rFonts w:ascii="Garamond" w:hAnsi="Garamond" w:cs="Times New Roman"/>
          <w:szCs w:val="32"/>
        </w:rPr>
        <w:t>University</w:t>
      </w:r>
      <w:proofErr w:type="spellEnd"/>
      <w:r w:rsidRPr="00314D01">
        <w:rPr>
          <w:rFonts w:ascii="Garamond" w:hAnsi="Garamond" w:cs="Times New Roman"/>
          <w:szCs w:val="32"/>
        </w:rPr>
        <w:t xml:space="preserve"> of Western Brittany (UBO) and a </w:t>
      </w:r>
      <w:proofErr w:type="spellStart"/>
      <w:r w:rsidRPr="00314D01">
        <w:rPr>
          <w:rFonts w:ascii="Garamond" w:hAnsi="Garamond" w:cs="Times New Roman"/>
          <w:szCs w:val="32"/>
        </w:rPr>
        <w:t>member</w:t>
      </w:r>
      <w:proofErr w:type="spellEnd"/>
      <w:r w:rsidRPr="00314D01">
        <w:rPr>
          <w:rFonts w:ascii="Garamond" w:hAnsi="Garamond" w:cs="Times New Roman"/>
          <w:szCs w:val="32"/>
        </w:rPr>
        <w:t xml:space="preserve"> of the HCTI (Héritages et Constructions dans le Texte et l'Image) </w:t>
      </w:r>
      <w:proofErr w:type="spellStart"/>
      <w:r w:rsidRPr="00314D01">
        <w:rPr>
          <w:rFonts w:ascii="Garamond" w:hAnsi="Garamond" w:cs="Times New Roman"/>
          <w:szCs w:val="32"/>
        </w:rPr>
        <w:t>research</w:t>
      </w:r>
      <w:proofErr w:type="spellEnd"/>
      <w:r w:rsidRPr="00314D01">
        <w:rPr>
          <w:rFonts w:ascii="Garamond" w:hAnsi="Garamond" w:cs="Times New Roman"/>
          <w:szCs w:val="32"/>
        </w:rPr>
        <w:t xml:space="preserve"> group. </w:t>
      </w:r>
      <w:proofErr w:type="spellStart"/>
      <w:r w:rsidRPr="00314D01">
        <w:rPr>
          <w:rFonts w:ascii="Garamond" w:hAnsi="Garamond" w:cs="Times New Roman"/>
          <w:szCs w:val="32"/>
        </w:rPr>
        <w:t>She</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teaches</w:t>
      </w:r>
      <w:proofErr w:type="spellEnd"/>
      <w:r w:rsidRPr="00314D01">
        <w:rPr>
          <w:rFonts w:ascii="Garamond" w:hAnsi="Garamond" w:cs="Times New Roman"/>
          <w:szCs w:val="32"/>
        </w:rPr>
        <w:t xml:space="preserve"> in the </w:t>
      </w:r>
      <w:proofErr w:type="spellStart"/>
      <w:r w:rsidRPr="00314D01">
        <w:rPr>
          <w:rFonts w:ascii="Garamond" w:hAnsi="Garamond" w:cs="Times New Roman"/>
          <w:szCs w:val="32"/>
        </w:rPr>
        <w:t>Department</w:t>
      </w:r>
      <w:proofErr w:type="spellEnd"/>
      <w:r w:rsidRPr="00314D01">
        <w:rPr>
          <w:rFonts w:ascii="Garamond" w:hAnsi="Garamond" w:cs="Times New Roman"/>
          <w:szCs w:val="32"/>
        </w:rPr>
        <w:t xml:space="preserve"> of </w:t>
      </w:r>
      <w:proofErr w:type="spellStart"/>
      <w:r w:rsidRPr="00314D01">
        <w:rPr>
          <w:rFonts w:ascii="Garamond" w:hAnsi="Garamond" w:cs="Times New Roman"/>
          <w:szCs w:val="32"/>
        </w:rPr>
        <w:t>Applied</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Foreign</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Languages</w:t>
      </w:r>
      <w:proofErr w:type="spellEnd"/>
      <w:r w:rsidRPr="00314D01">
        <w:rPr>
          <w:rFonts w:ascii="Garamond" w:hAnsi="Garamond" w:cs="Times New Roman"/>
          <w:szCs w:val="32"/>
        </w:rPr>
        <w:t xml:space="preserve"> a</w:t>
      </w:r>
      <w:bookmarkStart w:id="0" w:name="_GoBack"/>
      <w:bookmarkEnd w:id="0"/>
      <w:r w:rsidRPr="00314D01">
        <w:rPr>
          <w:rFonts w:ascii="Garamond" w:hAnsi="Garamond" w:cs="Times New Roman"/>
          <w:szCs w:val="32"/>
        </w:rPr>
        <w:t xml:space="preserve">nd in the English </w:t>
      </w:r>
      <w:proofErr w:type="spellStart"/>
      <w:r w:rsidRPr="00314D01">
        <w:rPr>
          <w:rFonts w:ascii="Garamond" w:hAnsi="Garamond" w:cs="Times New Roman"/>
          <w:szCs w:val="32"/>
        </w:rPr>
        <w:t>Department</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Her</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field</w:t>
      </w:r>
      <w:proofErr w:type="spellEnd"/>
      <w:r w:rsidRPr="00314D01">
        <w:rPr>
          <w:rFonts w:ascii="Garamond" w:hAnsi="Garamond" w:cs="Times New Roman"/>
          <w:szCs w:val="32"/>
        </w:rPr>
        <w:t xml:space="preserve"> of </w:t>
      </w:r>
      <w:proofErr w:type="spellStart"/>
      <w:r w:rsidRPr="00314D01">
        <w:rPr>
          <w:rFonts w:ascii="Garamond" w:hAnsi="Garamond" w:cs="Times New Roman"/>
          <w:szCs w:val="32"/>
        </w:rPr>
        <w:t>research</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is</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related</w:t>
      </w:r>
      <w:proofErr w:type="spellEnd"/>
      <w:r w:rsidRPr="00314D01">
        <w:rPr>
          <w:rFonts w:ascii="Garamond" w:hAnsi="Garamond" w:cs="Times New Roman"/>
          <w:szCs w:val="32"/>
        </w:rPr>
        <w:t xml:space="preserve"> to aspects of American Cultural </w:t>
      </w:r>
      <w:proofErr w:type="spellStart"/>
      <w:r w:rsidRPr="00314D01">
        <w:rPr>
          <w:rFonts w:ascii="Garamond" w:hAnsi="Garamond" w:cs="Times New Roman"/>
          <w:szCs w:val="32"/>
        </w:rPr>
        <w:t>Studies</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feminism</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minority</w:t>
      </w:r>
      <w:proofErr w:type="spellEnd"/>
      <w:r w:rsidRPr="00314D01">
        <w:rPr>
          <w:rFonts w:ascii="Garamond" w:hAnsi="Garamond" w:cs="Times New Roman"/>
          <w:szCs w:val="32"/>
        </w:rPr>
        <w:t xml:space="preserve"> groups, </w:t>
      </w:r>
      <w:proofErr w:type="spellStart"/>
      <w:r w:rsidRPr="00314D01">
        <w:rPr>
          <w:rFonts w:ascii="Garamond" w:hAnsi="Garamond" w:cs="Times New Roman"/>
          <w:szCs w:val="32"/>
        </w:rPr>
        <w:t>counterculture</w:t>
      </w:r>
      <w:proofErr w:type="spellEnd"/>
      <w:r w:rsidRPr="00314D01">
        <w:rPr>
          <w:rFonts w:ascii="Garamond" w:hAnsi="Garamond" w:cs="Times New Roman"/>
          <w:szCs w:val="32"/>
        </w:rPr>
        <w:t>, religions) and Tibet (</w:t>
      </w:r>
      <w:proofErr w:type="spellStart"/>
      <w:r w:rsidRPr="00314D01">
        <w:rPr>
          <w:rFonts w:ascii="Garamond" w:hAnsi="Garamond" w:cs="Times New Roman"/>
          <w:szCs w:val="32"/>
        </w:rPr>
        <w:t>language</w:t>
      </w:r>
      <w:proofErr w:type="spellEnd"/>
      <w:r w:rsidRPr="00314D01">
        <w:rPr>
          <w:rFonts w:ascii="Garamond" w:hAnsi="Garamond" w:cs="Times New Roman"/>
          <w:szCs w:val="32"/>
        </w:rPr>
        <w:t xml:space="preserve">, culture, </w:t>
      </w:r>
      <w:proofErr w:type="spellStart"/>
      <w:r w:rsidRPr="00314D01">
        <w:rPr>
          <w:rFonts w:ascii="Garamond" w:hAnsi="Garamond" w:cs="Times New Roman"/>
          <w:szCs w:val="32"/>
        </w:rPr>
        <w:t>literature</w:t>
      </w:r>
      <w:proofErr w:type="spellEnd"/>
      <w:r w:rsidRPr="00314D01">
        <w:rPr>
          <w:rFonts w:ascii="Garamond" w:hAnsi="Garamond" w:cs="Times New Roman"/>
          <w:szCs w:val="32"/>
        </w:rPr>
        <w:t xml:space="preserve">, religion). </w:t>
      </w:r>
      <w:proofErr w:type="spellStart"/>
      <w:r w:rsidRPr="00314D01">
        <w:rPr>
          <w:rFonts w:ascii="Garamond" w:hAnsi="Garamond" w:cs="Times New Roman"/>
          <w:szCs w:val="32"/>
        </w:rPr>
        <w:t>Her</w:t>
      </w:r>
      <w:proofErr w:type="spellEnd"/>
      <w:r w:rsidRPr="00314D01">
        <w:rPr>
          <w:rFonts w:ascii="Garamond" w:hAnsi="Garamond" w:cs="Times New Roman"/>
          <w:szCs w:val="32"/>
        </w:rPr>
        <w:t xml:space="preserve"> book </w:t>
      </w:r>
      <w:r w:rsidRPr="00314D01">
        <w:rPr>
          <w:rFonts w:ascii="Garamond" w:hAnsi="Garamond" w:cs="Times New Roman"/>
          <w:i/>
          <w:iCs/>
          <w:szCs w:val="32"/>
        </w:rPr>
        <w:t>Le Bouddhisme américain</w:t>
      </w:r>
      <w:r w:rsidRPr="00314D01">
        <w:rPr>
          <w:rFonts w:ascii="Garamond" w:hAnsi="Garamond" w:cs="Times New Roman"/>
          <w:szCs w:val="32"/>
        </w:rPr>
        <w:t> </w:t>
      </w:r>
      <w:proofErr w:type="spellStart"/>
      <w:r w:rsidRPr="00314D01">
        <w:rPr>
          <w:rFonts w:ascii="Garamond" w:hAnsi="Garamond" w:cs="Times New Roman"/>
          <w:szCs w:val="32"/>
        </w:rPr>
        <w:t>was</w:t>
      </w:r>
      <w:proofErr w:type="spellEnd"/>
      <w:r w:rsidRPr="00314D01">
        <w:rPr>
          <w:rFonts w:ascii="Garamond" w:hAnsi="Garamond" w:cs="Times New Roman"/>
          <w:szCs w:val="32"/>
        </w:rPr>
        <w:t xml:space="preserve"> </w:t>
      </w:r>
      <w:proofErr w:type="spellStart"/>
      <w:r w:rsidRPr="00314D01">
        <w:rPr>
          <w:rFonts w:ascii="Garamond" w:hAnsi="Garamond" w:cs="Times New Roman"/>
          <w:szCs w:val="32"/>
        </w:rPr>
        <w:t>published</w:t>
      </w:r>
      <w:proofErr w:type="spellEnd"/>
      <w:r w:rsidRPr="00314D01">
        <w:rPr>
          <w:rFonts w:ascii="Garamond" w:hAnsi="Garamond" w:cs="Times New Roman"/>
          <w:szCs w:val="32"/>
        </w:rPr>
        <w:t xml:space="preserve"> in 2011 (Presses Universitaires de Bordeaux).</w:t>
      </w:r>
    </w:p>
    <w:p w14:paraId="752F8DFB" w14:textId="77777777" w:rsidR="00314D01" w:rsidRPr="00314D01" w:rsidRDefault="00314D01" w:rsidP="00314D01">
      <w:pPr>
        <w:widowControl w:val="0"/>
        <w:autoSpaceDE w:val="0"/>
        <w:autoSpaceDN w:val="0"/>
        <w:adjustRightInd w:val="0"/>
        <w:jc w:val="both"/>
        <w:rPr>
          <w:rFonts w:ascii="Garamond" w:hAnsi="Garamond" w:cs="Times New Roman"/>
          <w:szCs w:val="32"/>
        </w:rPr>
      </w:pPr>
    </w:p>
    <w:p w14:paraId="40F0297A" w14:textId="77777777" w:rsidR="00314D01" w:rsidRPr="00314D01" w:rsidRDefault="00314D01" w:rsidP="000F6ED4">
      <w:pPr>
        <w:widowControl w:val="0"/>
        <w:autoSpaceDE w:val="0"/>
        <w:autoSpaceDN w:val="0"/>
        <w:adjustRightInd w:val="0"/>
        <w:spacing w:line="360" w:lineRule="auto"/>
        <w:rPr>
          <w:rFonts w:ascii="Garamond" w:hAnsi="Garamond" w:cs="Times"/>
          <w:b/>
          <w:color w:val="1A1A1A"/>
        </w:rPr>
      </w:pPr>
    </w:p>
    <w:p w14:paraId="50446F6D" w14:textId="77777777" w:rsidR="00323E9C" w:rsidRDefault="00323E9C" w:rsidP="008E49A2">
      <w:pPr>
        <w:jc w:val="both"/>
        <w:rPr>
          <w:rFonts w:ascii="Garamond" w:hAnsi="Garamond"/>
        </w:rPr>
      </w:pPr>
      <w:proofErr w:type="spellStart"/>
      <w:r w:rsidRPr="00323E9C">
        <w:rPr>
          <w:rFonts w:ascii="Garamond" w:hAnsi="Garamond" w:cs="Verdana"/>
          <w:szCs w:val="32"/>
        </w:rPr>
        <w:lastRenderedPageBreak/>
        <w:t>Molly</w:t>
      </w:r>
      <w:proofErr w:type="spellEnd"/>
      <w:r w:rsidRPr="00323E9C">
        <w:rPr>
          <w:rFonts w:ascii="Garamond" w:hAnsi="Garamond" w:cs="Verdana"/>
          <w:szCs w:val="32"/>
        </w:rPr>
        <w:t xml:space="preserve"> </w:t>
      </w:r>
      <w:proofErr w:type="spellStart"/>
      <w:r w:rsidRPr="00323E9C">
        <w:rPr>
          <w:rFonts w:ascii="Garamond" w:hAnsi="Garamond" w:cs="Verdana"/>
          <w:szCs w:val="32"/>
        </w:rPr>
        <w:t>Chatalic</w:t>
      </w:r>
      <w:proofErr w:type="spellEnd"/>
      <w:r w:rsidRPr="00323E9C">
        <w:rPr>
          <w:rFonts w:ascii="Garamond" w:hAnsi="Garamond" w:cs="Verdana"/>
          <w:szCs w:val="32"/>
        </w:rPr>
        <w:t xml:space="preserve"> est maître de conférences à l'Université de Bretagne Occidentale et membre de l'équipe d'accueil HCTI (Héritages et Constructions dans le Texte et l'Image). Son travail de recherche porte principalement sur la culture américaine (religions, féminisme, groupes minoritaires, contreculture) et la culture tibétaine (religion, littérature, identité).</w:t>
      </w:r>
      <w:r w:rsidRPr="00323E9C">
        <w:rPr>
          <w:rFonts w:ascii="Garamond" w:hAnsi="Garamond"/>
        </w:rPr>
        <w:t xml:space="preserve"> Elle a publié « Le Bouddhisme américain » aux Presses Universitaires de Bordeaux (2011).</w:t>
      </w:r>
    </w:p>
    <w:p w14:paraId="62722BA6" w14:textId="77777777" w:rsidR="008E49A2" w:rsidRDefault="008E49A2" w:rsidP="008E49A2">
      <w:pPr>
        <w:jc w:val="both"/>
        <w:rPr>
          <w:rFonts w:ascii="Garamond" w:hAnsi="Garamond"/>
        </w:rPr>
      </w:pPr>
    </w:p>
    <w:p w14:paraId="5101711F" w14:textId="025338F1" w:rsidR="008E49A2" w:rsidRDefault="008E49A2" w:rsidP="008E49A2">
      <w:pPr>
        <w:spacing w:line="100" w:lineRule="atLeast"/>
        <w:jc w:val="both"/>
        <w:rPr>
          <w:rFonts w:ascii="Garamond" w:hAnsi="Garamond"/>
        </w:rPr>
      </w:pPr>
      <w:r w:rsidRPr="00323E9C">
        <w:rPr>
          <w:rFonts w:ascii="Garamond" w:hAnsi="Garamond" w:cs="Helvetica"/>
          <w:szCs w:val="28"/>
        </w:rPr>
        <w:t>- “</w:t>
      </w:r>
      <w:r w:rsidRPr="00323E9C">
        <w:rPr>
          <w:rFonts w:ascii="Garamond" w:hAnsi="Garamond"/>
          <w:szCs w:val="32"/>
          <w:lang w:val="en-GB"/>
        </w:rPr>
        <w:t xml:space="preserve">Globalization and Resistance: the Tibetan case”, </w:t>
      </w:r>
      <w:proofErr w:type="spellStart"/>
      <w:r w:rsidRPr="00323E9C">
        <w:rPr>
          <w:rFonts w:ascii="Garamond" w:hAnsi="Garamond"/>
          <w:szCs w:val="32"/>
          <w:lang w:val="en-GB"/>
        </w:rPr>
        <w:t>Colloque</w:t>
      </w:r>
      <w:proofErr w:type="spellEnd"/>
      <w:r w:rsidRPr="00323E9C">
        <w:rPr>
          <w:rFonts w:ascii="Garamond" w:hAnsi="Garamond"/>
          <w:b/>
          <w:szCs w:val="32"/>
          <w:lang w:val="en-GB"/>
        </w:rPr>
        <w:t xml:space="preserve"> </w:t>
      </w:r>
      <w:r w:rsidRPr="00323E9C">
        <w:rPr>
          <w:rFonts w:ascii="Garamond" w:hAnsi="Garamond"/>
        </w:rPr>
        <w:t>« Mondialisation et Peuples « Minorisés » : le rôle des groupes ethniques minoritaires dans la réflexion sur l’avenir des sociétés modernes », CHCSC, Université Versailles-Saint-Quentin, 19-21 juin 2014.</w:t>
      </w:r>
    </w:p>
    <w:p w14:paraId="502167DA" w14:textId="77777777" w:rsidR="008E49A2" w:rsidRDefault="008E49A2" w:rsidP="008E49A2">
      <w:pPr>
        <w:jc w:val="both"/>
        <w:rPr>
          <w:rFonts w:ascii="Garamond" w:hAnsi="Garamond"/>
        </w:rPr>
      </w:pPr>
    </w:p>
    <w:p w14:paraId="6C738176" w14:textId="45792EFC" w:rsidR="00323E9C" w:rsidRPr="00323E9C" w:rsidRDefault="008E49A2" w:rsidP="008E49A2">
      <w:pPr>
        <w:widowControl w:val="0"/>
        <w:autoSpaceDE w:val="0"/>
        <w:autoSpaceDN w:val="0"/>
        <w:adjustRightInd w:val="0"/>
        <w:spacing w:after="360"/>
        <w:jc w:val="both"/>
        <w:rPr>
          <w:rFonts w:ascii="Garamond" w:hAnsi="Garamond"/>
        </w:rPr>
      </w:pPr>
      <w:r w:rsidRPr="00323E9C">
        <w:rPr>
          <w:rFonts w:ascii="Garamond" w:hAnsi="Garamond"/>
        </w:rPr>
        <w:t xml:space="preserve">- « Quand les morts parlent… en anglais : révolte et survie dans la poésie de T.N. </w:t>
      </w:r>
      <w:proofErr w:type="spellStart"/>
      <w:r w:rsidRPr="00323E9C">
        <w:rPr>
          <w:rFonts w:ascii="Garamond" w:hAnsi="Garamond"/>
        </w:rPr>
        <w:t>Shakabpa</w:t>
      </w:r>
      <w:proofErr w:type="spellEnd"/>
      <w:r w:rsidRPr="00323E9C">
        <w:rPr>
          <w:rFonts w:ascii="Garamond" w:hAnsi="Garamond"/>
        </w:rPr>
        <w:t xml:space="preserve"> », </w:t>
      </w:r>
      <w:r w:rsidRPr="00323E9C">
        <w:rPr>
          <w:rFonts w:ascii="Garamond" w:hAnsi="Garamond"/>
          <w:i/>
        </w:rPr>
        <w:t>Voix Défendues</w:t>
      </w:r>
      <w:r w:rsidRPr="00323E9C">
        <w:rPr>
          <w:rFonts w:ascii="Garamond" w:hAnsi="Garamond"/>
        </w:rPr>
        <w:t>, Les cahiers du CEIMA, n°8, décembre 2014, 119-138.</w:t>
      </w:r>
    </w:p>
    <w:p w14:paraId="263A760B" w14:textId="77777777" w:rsidR="00323E9C" w:rsidRDefault="00323E9C" w:rsidP="008E49A2">
      <w:pPr>
        <w:widowControl w:val="0"/>
        <w:autoSpaceDE w:val="0"/>
        <w:autoSpaceDN w:val="0"/>
        <w:adjustRightInd w:val="0"/>
        <w:spacing w:after="360"/>
        <w:jc w:val="both"/>
        <w:rPr>
          <w:rFonts w:ascii="Garamond" w:hAnsi="Garamond"/>
        </w:rPr>
      </w:pPr>
      <w:r w:rsidRPr="00323E9C">
        <w:rPr>
          <w:rFonts w:ascii="Garamond" w:hAnsi="Garamond"/>
        </w:rPr>
        <w:t xml:space="preserve">-  « Les bouddhistes américains à l’intersection du social et du religieux : un pouvoir alternatif ? », </w:t>
      </w:r>
      <w:r w:rsidRPr="00323E9C">
        <w:rPr>
          <w:rFonts w:ascii="Garamond" w:hAnsi="Garamond"/>
          <w:i/>
        </w:rPr>
        <w:t>Minorités et Pouvoir dans les Pays Anglophones</w:t>
      </w:r>
      <w:r w:rsidRPr="00323E9C">
        <w:rPr>
          <w:rFonts w:ascii="Garamond" w:hAnsi="Garamond"/>
        </w:rPr>
        <w:t>, Paris : L’Harmattan, 2014, 209-222.</w:t>
      </w:r>
    </w:p>
    <w:p w14:paraId="4EADFC57" w14:textId="08B03C29" w:rsidR="008E49A2" w:rsidRPr="00323E9C" w:rsidRDefault="008E49A2" w:rsidP="008E49A2">
      <w:pPr>
        <w:widowControl w:val="0"/>
        <w:autoSpaceDE w:val="0"/>
        <w:autoSpaceDN w:val="0"/>
        <w:adjustRightInd w:val="0"/>
        <w:spacing w:after="360"/>
        <w:jc w:val="both"/>
        <w:rPr>
          <w:rFonts w:ascii="Garamond" w:hAnsi="Garamond"/>
        </w:rPr>
      </w:pPr>
      <w:r w:rsidRPr="00323E9C">
        <w:rPr>
          <w:rFonts w:ascii="Garamond" w:hAnsi="Garamond"/>
          <w:b/>
        </w:rPr>
        <w:t>- « </w:t>
      </w:r>
      <w:r w:rsidRPr="00323E9C">
        <w:rPr>
          <w:rFonts w:ascii="Garamond" w:hAnsi="Garamond"/>
        </w:rPr>
        <w:t>Interactions entre bouddhisme et féminisme ? L’émergence d’un bouddhisme féministe ? », Journée d’étude UBO-ISHS, La recherche sur le genre à l’UBO, Regards Croisés, 4 avril 2014.</w:t>
      </w:r>
    </w:p>
    <w:p w14:paraId="2BCF464F" w14:textId="77777777" w:rsidR="00323E9C" w:rsidRPr="00323E9C" w:rsidRDefault="00323E9C" w:rsidP="008E49A2">
      <w:pPr>
        <w:pStyle w:val="Titre4"/>
        <w:jc w:val="both"/>
        <w:rPr>
          <w:rFonts w:ascii="Garamond" w:hAnsi="Garamond"/>
          <w:b w:val="0"/>
        </w:rPr>
      </w:pPr>
      <w:r w:rsidRPr="00323E9C">
        <w:rPr>
          <w:rFonts w:ascii="Garamond" w:hAnsi="Garamond"/>
          <w:b w:val="0"/>
        </w:rPr>
        <w:t xml:space="preserve">- « Immigrés et Bretons dans l’éveil bouddhiste », </w:t>
      </w:r>
      <w:r w:rsidRPr="00323E9C">
        <w:rPr>
          <w:rFonts w:ascii="Garamond" w:hAnsi="Garamond"/>
          <w:b w:val="0"/>
          <w:i/>
        </w:rPr>
        <w:t>Religion(s) en Bretagne aujourd’hui</w:t>
      </w:r>
      <w:r w:rsidRPr="00323E9C">
        <w:rPr>
          <w:rFonts w:ascii="Garamond" w:hAnsi="Garamond"/>
          <w:b w:val="0"/>
        </w:rPr>
        <w:t>, Centre de Recherche Bretonne et Celtique, Institut Culturel de Bretagne, avril 2014.</w:t>
      </w:r>
    </w:p>
    <w:p w14:paraId="0A47A4FC" w14:textId="79911A61" w:rsidR="008E49A2" w:rsidRDefault="00323E9C" w:rsidP="008E49A2">
      <w:pPr>
        <w:pStyle w:val="Titre4"/>
        <w:jc w:val="both"/>
        <w:rPr>
          <w:rFonts w:ascii="Garamond" w:hAnsi="Garamond"/>
          <w:b w:val="0"/>
        </w:rPr>
      </w:pPr>
      <w:r w:rsidRPr="00323E9C">
        <w:rPr>
          <w:rFonts w:ascii="Garamond" w:hAnsi="Garamond"/>
          <w:b w:val="0"/>
        </w:rPr>
        <w:t xml:space="preserve">- « Sur quelques groupes minoritaires religieux », </w:t>
      </w:r>
      <w:r w:rsidRPr="00323E9C">
        <w:rPr>
          <w:rFonts w:ascii="Garamond" w:hAnsi="Garamond"/>
          <w:b w:val="0"/>
          <w:i/>
        </w:rPr>
        <w:t>Religion(s) en Bretagne aujourd’hui</w:t>
      </w:r>
      <w:r w:rsidRPr="00323E9C">
        <w:rPr>
          <w:rFonts w:ascii="Garamond" w:hAnsi="Garamond"/>
          <w:b w:val="0"/>
        </w:rPr>
        <w:t>, Centre de Recherche Bretonne et Celtique, Institut Culturel de Bretagne, avril 2014.</w:t>
      </w:r>
    </w:p>
    <w:p w14:paraId="786E5D56" w14:textId="77777777" w:rsidR="008E49A2" w:rsidRPr="00323E9C" w:rsidRDefault="008E49A2" w:rsidP="008E49A2">
      <w:pPr>
        <w:widowControl w:val="0"/>
        <w:autoSpaceDE w:val="0"/>
        <w:autoSpaceDN w:val="0"/>
        <w:adjustRightInd w:val="0"/>
        <w:jc w:val="both"/>
        <w:rPr>
          <w:rFonts w:ascii="Garamond" w:hAnsi="Garamond"/>
        </w:rPr>
      </w:pPr>
      <w:r w:rsidRPr="00323E9C">
        <w:rPr>
          <w:rFonts w:ascii="Garamond" w:hAnsi="Garamond"/>
        </w:rPr>
        <w:t xml:space="preserve">- </w:t>
      </w:r>
      <w:r w:rsidRPr="00323E9C">
        <w:rPr>
          <w:rFonts w:ascii="Garamond" w:hAnsi="Garamond" w:cs="Helvetica"/>
          <w:szCs w:val="28"/>
        </w:rPr>
        <w:t xml:space="preserve">« Réseaux bouddhistes féminins dans les Amériques », </w:t>
      </w:r>
      <w:r w:rsidRPr="00323E9C">
        <w:rPr>
          <w:rFonts w:ascii="Garamond" w:hAnsi="Garamond"/>
        </w:rPr>
        <w:t>Congrès International FEMMES ET AMERIQUES, 4 au 6 décembre 2013, Aix-Marseille Université</w:t>
      </w:r>
    </w:p>
    <w:p w14:paraId="3CFF9B5D" w14:textId="77777777" w:rsidR="008E49A2" w:rsidRPr="00323E9C" w:rsidRDefault="008E49A2" w:rsidP="008E49A2">
      <w:pPr>
        <w:widowControl w:val="0"/>
        <w:autoSpaceDE w:val="0"/>
        <w:autoSpaceDN w:val="0"/>
        <w:adjustRightInd w:val="0"/>
        <w:jc w:val="both"/>
        <w:rPr>
          <w:rFonts w:ascii="Garamond" w:hAnsi="Garamond" w:cs="Helvetica"/>
          <w:sz w:val="22"/>
          <w:szCs w:val="28"/>
        </w:rPr>
      </w:pPr>
    </w:p>
    <w:p w14:paraId="34F800A6" w14:textId="77777777" w:rsidR="008E49A2" w:rsidRPr="00323E9C" w:rsidRDefault="008E49A2" w:rsidP="008E49A2">
      <w:pPr>
        <w:jc w:val="both"/>
        <w:rPr>
          <w:rFonts w:ascii="Garamond" w:hAnsi="Garamond"/>
        </w:rPr>
      </w:pPr>
      <w:r w:rsidRPr="00323E9C">
        <w:rPr>
          <w:rFonts w:ascii="Garamond" w:hAnsi="Garamond"/>
          <w:b/>
        </w:rPr>
        <w:t>-</w:t>
      </w:r>
      <w:r w:rsidRPr="00323E9C">
        <w:rPr>
          <w:rFonts w:ascii="Garamond" w:hAnsi="Garamond"/>
        </w:rPr>
        <w:t xml:space="preserve"> « Une voie médiane impossible ou une vérité relative? Enjeux de l'historiographie tibétaine publiée en anglais. », Colloque international « La mémoire face à l’Histoire : traces, effacement, réinscriptions », 22 et 23 novembre 2013, UFR Lettres et Sciences Humaines, 20 rue Duquesne, Brest</w:t>
      </w:r>
    </w:p>
    <w:p w14:paraId="293DAD2F" w14:textId="77777777" w:rsidR="008E49A2" w:rsidRPr="00323E9C" w:rsidRDefault="008E49A2" w:rsidP="008E49A2">
      <w:pPr>
        <w:jc w:val="both"/>
        <w:rPr>
          <w:rFonts w:ascii="Garamond" w:hAnsi="Garamond"/>
        </w:rPr>
      </w:pPr>
    </w:p>
    <w:p w14:paraId="47D95A6A" w14:textId="5EBE75D7" w:rsidR="008E49A2" w:rsidRDefault="008E49A2" w:rsidP="008E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both"/>
        <w:rPr>
          <w:rFonts w:ascii="Garamond" w:hAnsi="Garamond" w:cs="Helvetica"/>
          <w:szCs w:val="28"/>
        </w:rPr>
      </w:pPr>
      <w:r w:rsidRPr="00323E9C">
        <w:rPr>
          <w:rFonts w:ascii="Garamond" w:hAnsi="Garamond"/>
          <w:b/>
        </w:rPr>
        <w:t>- “ ‘</w:t>
      </w:r>
      <w:proofErr w:type="spellStart"/>
      <w:r w:rsidRPr="00323E9C">
        <w:rPr>
          <w:rFonts w:ascii="Garamond" w:hAnsi="Garamond" w:cs="Helvetica"/>
          <w:szCs w:val="28"/>
        </w:rPr>
        <w:t>Scattered</w:t>
      </w:r>
      <w:proofErr w:type="spellEnd"/>
      <w:r w:rsidRPr="00323E9C">
        <w:rPr>
          <w:rFonts w:ascii="Garamond" w:hAnsi="Garamond" w:cs="Helvetica"/>
          <w:szCs w:val="28"/>
        </w:rPr>
        <w:t xml:space="preserve"> </w:t>
      </w:r>
      <w:proofErr w:type="spellStart"/>
      <w:r w:rsidRPr="00323E9C">
        <w:rPr>
          <w:rFonts w:ascii="Garamond" w:hAnsi="Garamond" w:cs="Helvetica"/>
          <w:szCs w:val="28"/>
        </w:rPr>
        <w:t>Like</w:t>
      </w:r>
      <w:proofErr w:type="spellEnd"/>
      <w:r w:rsidRPr="00323E9C">
        <w:rPr>
          <w:rFonts w:ascii="Garamond" w:hAnsi="Garamond" w:cs="Helvetica"/>
          <w:szCs w:val="28"/>
        </w:rPr>
        <w:t xml:space="preserve"> </w:t>
      </w:r>
      <w:proofErr w:type="spellStart"/>
      <w:r w:rsidRPr="00323E9C">
        <w:rPr>
          <w:rFonts w:ascii="Garamond" w:hAnsi="Garamond" w:cs="Helvetica"/>
          <w:szCs w:val="28"/>
        </w:rPr>
        <w:t>Ants</w:t>
      </w:r>
      <w:proofErr w:type="spellEnd"/>
      <w:r w:rsidRPr="00323E9C">
        <w:rPr>
          <w:rFonts w:ascii="Garamond" w:hAnsi="Garamond" w:cs="Helvetica"/>
          <w:szCs w:val="28"/>
        </w:rPr>
        <w:t xml:space="preserve">’ : </w:t>
      </w:r>
      <w:proofErr w:type="spellStart"/>
      <w:r w:rsidRPr="00323E9C">
        <w:rPr>
          <w:rFonts w:ascii="Garamond" w:hAnsi="Garamond" w:cs="Helvetica"/>
          <w:szCs w:val="28"/>
        </w:rPr>
        <w:t>Dreaming</w:t>
      </w:r>
      <w:proofErr w:type="spellEnd"/>
      <w:r w:rsidRPr="00323E9C">
        <w:rPr>
          <w:rFonts w:ascii="Garamond" w:hAnsi="Garamond" w:cs="Helvetica"/>
          <w:szCs w:val="28"/>
        </w:rPr>
        <w:t xml:space="preserve"> Tibet in </w:t>
      </w:r>
      <w:proofErr w:type="spellStart"/>
      <w:r w:rsidRPr="00323E9C">
        <w:rPr>
          <w:rFonts w:ascii="Garamond" w:hAnsi="Garamond" w:cs="Helvetica"/>
          <w:szCs w:val="28"/>
        </w:rPr>
        <w:t>America</w:t>
      </w:r>
      <w:proofErr w:type="spellEnd"/>
      <w:r w:rsidRPr="00323E9C">
        <w:rPr>
          <w:rFonts w:ascii="Garamond" w:hAnsi="Garamond" w:cs="Helvetica"/>
          <w:szCs w:val="28"/>
        </w:rPr>
        <w:t>”, Colloque international : « Cultures en mouvement XIX-XXIe siècles.  Changer de culture, enjeux du déplacement Amériques / Asie ou Asie / Amériques », les 10 et 11 octobre 2013, Faculté de Lettres, Langues, Arts et Sciences Humaines (FLASH), Université de La Rochelle, France.   </w:t>
      </w:r>
    </w:p>
    <w:p w14:paraId="2DF8F318" w14:textId="77777777" w:rsidR="008E49A2" w:rsidRDefault="008E49A2" w:rsidP="008E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both"/>
        <w:rPr>
          <w:rFonts w:ascii="Garamond" w:hAnsi="Garamond" w:cs="Helvetica"/>
          <w:szCs w:val="28"/>
        </w:rPr>
      </w:pPr>
    </w:p>
    <w:p w14:paraId="392E4888" w14:textId="77777777" w:rsidR="008E49A2" w:rsidRPr="00323E9C" w:rsidRDefault="008E49A2" w:rsidP="008E49A2">
      <w:pPr>
        <w:pStyle w:val="NormalWeb"/>
        <w:spacing w:before="2" w:after="2"/>
        <w:jc w:val="both"/>
        <w:rPr>
          <w:rFonts w:ascii="Garamond" w:hAnsi="Garamond"/>
          <w:sz w:val="24"/>
          <w:szCs w:val="24"/>
        </w:rPr>
      </w:pPr>
      <w:r w:rsidRPr="00323E9C">
        <w:rPr>
          <w:rFonts w:ascii="Garamond" w:hAnsi="Garamond"/>
          <w:b/>
          <w:sz w:val="24"/>
          <w:szCs w:val="24"/>
        </w:rPr>
        <w:t>- “</w:t>
      </w:r>
      <w:r w:rsidRPr="00323E9C">
        <w:rPr>
          <w:rFonts w:ascii="Garamond" w:hAnsi="Garamond"/>
          <w:sz w:val="24"/>
          <w:szCs w:val="24"/>
        </w:rPr>
        <w:t xml:space="preserve">The American </w:t>
      </w:r>
      <w:proofErr w:type="spellStart"/>
      <w:r w:rsidRPr="00323E9C">
        <w:rPr>
          <w:rFonts w:ascii="Garamond" w:hAnsi="Garamond"/>
          <w:sz w:val="24"/>
          <w:szCs w:val="24"/>
        </w:rPr>
        <w:t>Buddhist</w:t>
      </w:r>
      <w:proofErr w:type="spellEnd"/>
      <w:r w:rsidRPr="00323E9C">
        <w:rPr>
          <w:rFonts w:ascii="Garamond" w:hAnsi="Garamond"/>
          <w:sz w:val="24"/>
          <w:szCs w:val="24"/>
        </w:rPr>
        <w:t xml:space="preserve"> </w:t>
      </w:r>
      <w:proofErr w:type="spellStart"/>
      <w:r w:rsidRPr="00323E9C">
        <w:rPr>
          <w:rFonts w:ascii="Garamond" w:hAnsi="Garamond"/>
          <w:sz w:val="24"/>
          <w:szCs w:val="24"/>
        </w:rPr>
        <w:t>Theosophical</w:t>
      </w:r>
      <w:proofErr w:type="spellEnd"/>
      <w:r w:rsidRPr="00323E9C">
        <w:rPr>
          <w:rFonts w:ascii="Garamond" w:hAnsi="Garamond"/>
          <w:sz w:val="24"/>
          <w:szCs w:val="24"/>
        </w:rPr>
        <w:t xml:space="preserve"> </w:t>
      </w:r>
      <w:proofErr w:type="spellStart"/>
      <w:r w:rsidRPr="00323E9C">
        <w:rPr>
          <w:rFonts w:ascii="Garamond" w:hAnsi="Garamond"/>
          <w:sz w:val="24"/>
          <w:szCs w:val="24"/>
        </w:rPr>
        <w:t>Connection</w:t>
      </w:r>
      <w:proofErr w:type="spellEnd"/>
      <w:r w:rsidRPr="00323E9C">
        <w:rPr>
          <w:rFonts w:ascii="Garamond" w:hAnsi="Garamond"/>
          <w:sz w:val="24"/>
          <w:szCs w:val="24"/>
        </w:rPr>
        <w:t xml:space="preserve"> ”, </w:t>
      </w:r>
      <w:proofErr w:type="spellStart"/>
      <w:r w:rsidRPr="00323E9C">
        <w:rPr>
          <w:rFonts w:ascii="Garamond" w:hAnsi="Garamond"/>
          <w:bCs/>
          <w:sz w:val="24"/>
          <w:szCs w:val="24"/>
        </w:rPr>
        <w:t>Congrès</w:t>
      </w:r>
      <w:proofErr w:type="spellEnd"/>
      <w:r w:rsidRPr="00323E9C">
        <w:rPr>
          <w:rFonts w:ascii="Garamond" w:hAnsi="Garamond"/>
          <w:bCs/>
          <w:sz w:val="24"/>
          <w:szCs w:val="24"/>
        </w:rPr>
        <w:t xml:space="preserve"> AFEA 2013 </w:t>
      </w:r>
    </w:p>
    <w:p w14:paraId="362B60D3" w14:textId="4292AADF" w:rsidR="008E49A2" w:rsidRPr="008E49A2" w:rsidRDefault="008E49A2" w:rsidP="008E49A2">
      <w:pPr>
        <w:pStyle w:val="NormalWeb"/>
        <w:spacing w:before="2" w:after="2"/>
        <w:jc w:val="both"/>
        <w:rPr>
          <w:rFonts w:ascii="Garamond" w:hAnsi="Garamond"/>
          <w:sz w:val="24"/>
          <w:szCs w:val="24"/>
        </w:rPr>
      </w:pPr>
      <w:r w:rsidRPr="00323E9C">
        <w:rPr>
          <w:rFonts w:ascii="Garamond" w:hAnsi="Garamond"/>
          <w:bCs/>
          <w:sz w:val="24"/>
          <w:szCs w:val="24"/>
        </w:rPr>
        <w:t>Religion</w:t>
      </w:r>
      <w:r>
        <w:rPr>
          <w:rFonts w:ascii="Garamond" w:hAnsi="Garamond"/>
          <w:bCs/>
          <w:sz w:val="24"/>
          <w:szCs w:val="24"/>
        </w:rPr>
        <w:t xml:space="preserve"> et </w:t>
      </w:r>
      <w:proofErr w:type="spellStart"/>
      <w:r>
        <w:rPr>
          <w:rFonts w:ascii="Garamond" w:hAnsi="Garamond"/>
          <w:bCs/>
          <w:sz w:val="24"/>
          <w:szCs w:val="24"/>
        </w:rPr>
        <w:t>spiritualite</w:t>
      </w:r>
      <w:proofErr w:type="spellEnd"/>
      <w:r>
        <w:rPr>
          <w:rFonts w:ascii="Garamond" w:hAnsi="Garamond"/>
          <w:bCs/>
          <w:sz w:val="24"/>
          <w:szCs w:val="24"/>
        </w:rPr>
        <w:t>́, Angers, 22-</w:t>
      </w:r>
      <w:r>
        <w:rPr>
          <w:rFonts w:ascii="Garamond" w:hAnsi="Garamond"/>
          <w:bCs/>
          <w:sz w:val="24"/>
          <w:szCs w:val="24"/>
        </w:rPr>
        <w:softHyphen/>
      </w:r>
      <w:r w:rsidRPr="00323E9C">
        <w:rPr>
          <w:rFonts w:ascii="Garamond" w:hAnsi="Garamond"/>
          <w:bCs/>
          <w:sz w:val="24"/>
          <w:szCs w:val="24"/>
        </w:rPr>
        <w:t>25 mai 2013</w:t>
      </w:r>
      <w:r>
        <w:rPr>
          <w:rFonts w:ascii="Garamond" w:hAnsi="Garamond"/>
          <w:bCs/>
          <w:sz w:val="24"/>
          <w:szCs w:val="24"/>
        </w:rPr>
        <w:t>.</w:t>
      </w:r>
    </w:p>
    <w:p w14:paraId="4BBB933E" w14:textId="77777777" w:rsidR="008E49A2" w:rsidRPr="008E49A2" w:rsidRDefault="008E49A2" w:rsidP="008E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both"/>
        <w:rPr>
          <w:rFonts w:ascii="Garamond" w:hAnsi="Garamond" w:cs="Helvetica"/>
          <w:szCs w:val="28"/>
        </w:rPr>
      </w:pPr>
    </w:p>
    <w:p w14:paraId="0650E11D" w14:textId="77777777" w:rsidR="00323E9C" w:rsidRDefault="00323E9C" w:rsidP="008E49A2">
      <w:pPr>
        <w:widowControl w:val="0"/>
        <w:autoSpaceDE w:val="0"/>
        <w:autoSpaceDN w:val="0"/>
        <w:adjustRightInd w:val="0"/>
        <w:spacing w:after="360"/>
        <w:jc w:val="both"/>
        <w:rPr>
          <w:rFonts w:ascii="Garamond" w:hAnsi="Garamond"/>
        </w:rPr>
      </w:pPr>
      <w:r w:rsidRPr="00323E9C">
        <w:rPr>
          <w:rFonts w:ascii="Garamond" w:hAnsi="Garamond"/>
        </w:rPr>
        <w:t xml:space="preserve">- “Tradition and </w:t>
      </w:r>
      <w:proofErr w:type="spellStart"/>
      <w:r w:rsidRPr="00323E9C">
        <w:rPr>
          <w:rFonts w:ascii="Garamond" w:hAnsi="Garamond"/>
        </w:rPr>
        <w:t>Identity</w:t>
      </w:r>
      <w:proofErr w:type="spellEnd"/>
      <w:r w:rsidRPr="00323E9C">
        <w:rPr>
          <w:rFonts w:ascii="Garamond" w:hAnsi="Garamond"/>
        </w:rPr>
        <w:t xml:space="preserve"> </w:t>
      </w:r>
      <w:proofErr w:type="spellStart"/>
      <w:r w:rsidRPr="00323E9C">
        <w:rPr>
          <w:rFonts w:ascii="Garamond" w:hAnsi="Garamond"/>
        </w:rPr>
        <w:t>among</w:t>
      </w:r>
      <w:proofErr w:type="spellEnd"/>
      <w:r w:rsidRPr="00323E9C">
        <w:rPr>
          <w:rFonts w:ascii="Garamond" w:hAnsi="Garamond"/>
        </w:rPr>
        <w:t xml:space="preserve"> </w:t>
      </w:r>
      <w:proofErr w:type="spellStart"/>
      <w:r w:rsidRPr="00323E9C">
        <w:rPr>
          <w:rFonts w:ascii="Garamond" w:hAnsi="Garamond"/>
        </w:rPr>
        <w:t>Tibetan</w:t>
      </w:r>
      <w:proofErr w:type="spellEnd"/>
      <w:r w:rsidRPr="00323E9C">
        <w:rPr>
          <w:rFonts w:ascii="Garamond" w:hAnsi="Garamond"/>
        </w:rPr>
        <w:t xml:space="preserve"> </w:t>
      </w:r>
      <w:proofErr w:type="spellStart"/>
      <w:r w:rsidRPr="00323E9C">
        <w:rPr>
          <w:rFonts w:ascii="Garamond" w:hAnsi="Garamond"/>
        </w:rPr>
        <w:t>Americans</w:t>
      </w:r>
      <w:proofErr w:type="spellEnd"/>
      <w:r w:rsidRPr="00323E9C">
        <w:rPr>
          <w:rFonts w:ascii="Garamond" w:hAnsi="Garamond"/>
        </w:rPr>
        <w:t xml:space="preserve">”, dans </w:t>
      </w:r>
      <w:proofErr w:type="spellStart"/>
      <w:r w:rsidRPr="00323E9C">
        <w:rPr>
          <w:rFonts w:ascii="Garamond" w:hAnsi="Garamond"/>
          <w:i/>
        </w:rPr>
        <w:t>Anglophonia</w:t>
      </w:r>
      <w:proofErr w:type="spellEnd"/>
      <w:r w:rsidRPr="00323E9C">
        <w:rPr>
          <w:rFonts w:ascii="Garamond" w:hAnsi="Garamond"/>
        </w:rPr>
        <w:t xml:space="preserve">, </w:t>
      </w:r>
      <w:r w:rsidRPr="00323E9C">
        <w:rPr>
          <w:rFonts w:ascii="Garamond" w:hAnsi="Garamond"/>
          <w:i/>
        </w:rPr>
        <w:t xml:space="preserve">French Journal of English </w:t>
      </w:r>
      <w:proofErr w:type="spellStart"/>
      <w:r w:rsidRPr="00323E9C">
        <w:rPr>
          <w:rFonts w:ascii="Garamond" w:hAnsi="Garamond"/>
          <w:i/>
        </w:rPr>
        <w:t>Studies</w:t>
      </w:r>
      <w:proofErr w:type="spellEnd"/>
      <w:r w:rsidRPr="00323E9C">
        <w:rPr>
          <w:rFonts w:ascii="Garamond" w:hAnsi="Garamond"/>
          <w:i/>
        </w:rPr>
        <w:t xml:space="preserve">, </w:t>
      </w:r>
      <w:proofErr w:type="spellStart"/>
      <w:r w:rsidRPr="00323E9C">
        <w:rPr>
          <w:rFonts w:ascii="Garamond" w:hAnsi="Garamond"/>
          <w:i/>
        </w:rPr>
        <w:t>Caliban</w:t>
      </w:r>
      <w:proofErr w:type="spellEnd"/>
      <w:r w:rsidRPr="00323E9C">
        <w:rPr>
          <w:rFonts w:ascii="Garamond" w:hAnsi="Garamond"/>
        </w:rPr>
        <w:t xml:space="preserve">, n° 31, Presses Universitaires du Mirail, 2012, 31-42. </w:t>
      </w:r>
    </w:p>
    <w:p w14:paraId="5824FFA7" w14:textId="77777777" w:rsidR="008E49A2" w:rsidRPr="00323E9C" w:rsidRDefault="008E49A2" w:rsidP="008E49A2">
      <w:pPr>
        <w:jc w:val="both"/>
        <w:rPr>
          <w:rFonts w:ascii="Garamond" w:hAnsi="Garamond" w:cs="Arial"/>
          <w:szCs w:val="36"/>
        </w:rPr>
      </w:pPr>
      <w:r w:rsidRPr="00323E9C">
        <w:rPr>
          <w:rFonts w:ascii="Garamond" w:hAnsi="Garamond" w:cs="Arial"/>
          <w:szCs w:val="36"/>
        </w:rPr>
        <w:t>- “</w:t>
      </w:r>
      <w:r w:rsidRPr="00323E9C">
        <w:rPr>
          <w:rFonts w:ascii="Garamond" w:hAnsi="Garamond" w:cs="Helvetica"/>
          <w:szCs w:val="28"/>
        </w:rPr>
        <w:t xml:space="preserve">The tangible and intangible </w:t>
      </w:r>
      <w:proofErr w:type="spellStart"/>
      <w:r w:rsidRPr="00323E9C">
        <w:rPr>
          <w:rFonts w:ascii="Garamond" w:hAnsi="Garamond" w:cs="Helvetica"/>
          <w:szCs w:val="28"/>
        </w:rPr>
        <w:t>legacy</w:t>
      </w:r>
      <w:proofErr w:type="spellEnd"/>
      <w:r w:rsidRPr="00323E9C">
        <w:rPr>
          <w:rFonts w:ascii="Garamond" w:hAnsi="Garamond" w:cs="Helvetica"/>
          <w:szCs w:val="28"/>
        </w:rPr>
        <w:t xml:space="preserve"> of Beat </w:t>
      </w:r>
      <w:proofErr w:type="spellStart"/>
      <w:r w:rsidRPr="00323E9C">
        <w:rPr>
          <w:rFonts w:ascii="Garamond" w:hAnsi="Garamond" w:cs="Helvetica"/>
          <w:szCs w:val="28"/>
        </w:rPr>
        <w:t>Buddhism</w:t>
      </w:r>
      <w:proofErr w:type="spellEnd"/>
      <w:r w:rsidRPr="00323E9C">
        <w:rPr>
          <w:rFonts w:ascii="Garamond" w:hAnsi="Garamond" w:cs="Arial"/>
          <w:szCs w:val="36"/>
        </w:rPr>
        <w:t xml:space="preserve">”, Congres de l’AFEA, Université Via </w:t>
      </w:r>
      <w:proofErr w:type="spellStart"/>
      <w:r w:rsidRPr="00323E9C">
        <w:rPr>
          <w:rFonts w:ascii="Garamond" w:hAnsi="Garamond" w:cs="Arial"/>
          <w:szCs w:val="36"/>
        </w:rPr>
        <w:t>Domitia</w:t>
      </w:r>
      <w:proofErr w:type="spellEnd"/>
      <w:r w:rsidRPr="00323E9C">
        <w:rPr>
          <w:rFonts w:ascii="Garamond" w:hAnsi="Garamond" w:cs="Arial"/>
          <w:szCs w:val="36"/>
        </w:rPr>
        <w:t xml:space="preserve">, Perpignan, mai 2012. </w:t>
      </w:r>
    </w:p>
    <w:p w14:paraId="1E708CBA" w14:textId="77777777" w:rsidR="008E49A2" w:rsidRPr="00323E9C" w:rsidRDefault="008E49A2" w:rsidP="008E49A2">
      <w:pPr>
        <w:jc w:val="both"/>
        <w:rPr>
          <w:rFonts w:ascii="Garamond" w:hAnsi="Garamond"/>
        </w:rPr>
      </w:pPr>
    </w:p>
    <w:p w14:paraId="5ED373FD" w14:textId="77777777" w:rsidR="008E49A2" w:rsidRPr="00323E9C" w:rsidRDefault="008E49A2" w:rsidP="008E49A2">
      <w:pPr>
        <w:widowControl w:val="0"/>
        <w:autoSpaceDE w:val="0"/>
        <w:autoSpaceDN w:val="0"/>
        <w:adjustRightInd w:val="0"/>
        <w:jc w:val="both"/>
        <w:rPr>
          <w:rFonts w:ascii="Garamond" w:hAnsi="Garamond" w:cs="Helvetica"/>
          <w:szCs w:val="28"/>
        </w:rPr>
      </w:pPr>
      <w:r w:rsidRPr="00323E9C">
        <w:rPr>
          <w:rFonts w:ascii="Garamond" w:hAnsi="Garamond" w:cs="Arial"/>
          <w:szCs w:val="36"/>
        </w:rPr>
        <w:t>- « </w:t>
      </w:r>
      <w:r w:rsidRPr="00323E9C">
        <w:rPr>
          <w:rFonts w:ascii="Garamond" w:hAnsi="Garamond" w:cs="Helvetica"/>
          <w:szCs w:val="28"/>
        </w:rPr>
        <w:t>La migration du bouddhisme vers le territoire états-unien: spécificités et perspectives »</w:t>
      </w:r>
      <w:r w:rsidRPr="00323E9C">
        <w:rPr>
          <w:rFonts w:ascii="Garamond" w:hAnsi="Garamond" w:cs="Arial"/>
          <w:szCs w:val="36"/>
        </w:rPr>
        <w:t xml:space="preserve">, Journée d’Études sur la Mondialisation, </w:t>
      </w:r>
      <w:r w:rsidRPr="00323E9C">
        <w:rPr>
          <w:rFonts w:ascii="Garamond" w:hAnsi="Garamond" w:cs="Helvetica"/>
          <w:szCs w:val="28"/>
        </w:rPr>
        <w:t xml:space="preserve">Pôle Amérique de l'ISHS, UBO, Brest, mars 2012. </w:t>
      </w:r>
    </w:p>
    <w:p w14:paraId="7115A87E" w14:textId="77777777" w:rsidR="008E49A2" w:rsidRPr="00323E9C" w:rsidRDefault="008E49A2" w:rsidP="008E49A2">
      <w:pPr>
        <w:widowControl w:val="0"/>
        <w:autoSpaceDE w:val="0"/>
        <w:autoSpaceDN w:val="0"/>
        <w:adjustRightInd w:val="0"/>
        <w:jc w:val="both"/>
        <w:rPr>
          <w:rFonts w:ascii="Garamond" w:hAnsi="Garamond" w:cs="Helvetica"/>
          <w:sz w:val="28"/>
          <w:szCs w:val="28"/>
        </w:rPr>
      </w:pPr>
    </w:p>
    <w:p w14:paraId="17275275" w14:textId="4FA0744B" w:rsidR="008E49A2" w:rsidRPr="008E49A2" w:rsidRDefault="008E49A2" w:rsidP="008E49A2">
      <w:pPr>
        <w:widowControl w:val="0"/>
        <w:autoSpaceDE w:val="0"/>
        <w:autoSpaceDN w:val="0"/>
        <w:adjustRightInd w:val="0"/>
        <w:spacing w:after="360"/>
        <w:jc w:val="both"/>
        <w:rPr>
          <w:rFonts w:ascii="Garamond" w:hAnsi="Garamond" w:cs="Times"/>
          <w:szCs w:val="36"/>
        </w:rPr>
      </w:pPr>
      <w:r w:rsidRPr="00323E9C">
        <w:rPr>
          <w:rFonts w:ascii="Garamond" w:hAnsi="Garamond" w:cs="Arial"/>
          <w:szCs w:val="36"/>
        </w:rPr>
        <w:t xml:space="preserve">- « À la recherche de la vérité : facteurs d'attraction et niveaux d'interprétation dans le bouddhisme américain », CONGRES de l'AFEA, " La Vérité ", 25-28 mai 2011, Université de Bretagne Occidentale, Brest. </w:t>
      </w:r>
    </w:p>
    <w:p w14:paraId="67D8DA8B" w14:textId="77777777" w:rsidR="00323E9C" w:rsidRPr="00323E9C" w:rsidRDefault="00323E9C" w:rsidP="008E49A2">
      <w:pPr>
        <w:widowControl w:val="0"/>
        <w:autoSpaceDE w:val="0"/>
        <w:autoSpaceDN w:val="0"/>
        <w:adjustRightInd w:val="0"/>
        <w:spacing w:after="360"/>
        <w:jc w:val="both"/>
        <w:rPr>
          <w:rFonts w:ascii="Garamond" w:hAnsi="Garamond" w:cs="Arial"/>
          <w:szCs w:val="36"/>
        </w:rPr>
      </w:pPr>
      <w:r w:rsidRPr="00323E9C">
        <w:rPr>
          <w:rFonts w:ascii="Garamond" w:hAnsi="Garamond" w:cs="Arial"/>
          <w:szCs w:val="36"/>
        </w:rPr>
        <w:t xml:space="preserve">- “A Quiet </w:t>
      </w:r>
      <w:proofErr w:type="spellStart"/>
      <w:r w:rsidRPr="00323E9C">
        <w:rPr>
          <w:rFonts w:ascii="Garamond" w:hAnsi="Garamond" w:cs="Arial"/>
          <w:szCs w:val="36"/>
        </w:rPr>
        <w:t>Revolution</w:t>
      </w:r>
      <w:proofErr w:type="spellEnd"/>
      <w:r w:rsidRPr="00323E9C">
        <w:rPr>
          <w:rFonts w:ascii="Garamond" w:hAnsi="Garamond" w:cs="Arial"/>
          <w:szCs w:val="36"/>
        </w:rPr>
        <w:t xml:space="preserve">: The </w:t>
      </w:r>
      <w:proofErr w:type="spellStart"/>
      <w:r w:rsidRPr="00323E9C">
        <w:rPr>
          <w:rFonts w:ascii="Garamond" w:hAnsi="Garamond" w:cs="Arial"/>
          <w:szCs w:val="36"/>
        </w:rPr>
        <w:t>Empowerment</w:t>
      </w:r>
      <w:proofErr w:type="spellEnd"/>
      <w:r w:rsidRPr="00323E9C">
        <w:rPr>
          <w:rFonts w:ascii="Garamond" w:hAnsi="Garamond" w:cs="Arial"/>
          <w:szCs w:val="36"/>
        </w:rPr>
        <w:t xml:space="preserve"> of </w:t>
      </w:r>
      <w:proofErr w:type="spellStart"/>
      <w:r w:rsidRPr="00323E9C">
        <w:rPr>
          <w:rFonts w:ascii="Garamond" w:hAnsi="Garamond" w:cs="Arial"/>
          <w:szCs w:val="36"/>
        </w:rPr>
        <w:t>Female</w:t>
      </w:r>
      <w:proofErr w:type="spellEnd"/>
      <w:r w:rsidRPr="00323E9C">
        <w:rPr>
          <w:rFonts w:ascii="Garamond" w:hAnsi="Garamond" w:cs="Arial"/>
          <w:szCs w:val="36"/>
        </w:rPr>
        <w:t xml:space="preserve"> </w:t>
      </w:r>
      <w:proofErr w:type="spellStart"/>
      <w:r w:rsidRPr="00323E9C">
        <w:rPr>
          <w:rFonts w:ascii="Garamond" w:hAnsi="Garamond" w:cs="Arial"/>
          <w:szCs w:val="36"/>
        </w:rPr>
        <w:t>Teachers</w:t>
      </w:r>
      <w:proofErr w:type="spellEnd"/>
      <w:r w:rsidRPr="00323E9C">
        <w:rPr>
          <w:rFonts w:ascii="Garamond" w:hAnsi="Garamond" w:cs="Arial"/>
          <w:szCs w:val="36"/>
        </w:rPr>
        <w:t xml:space="preserve"> in American </w:t>
      </w:r>
      <w:proofErr w:type="spellStart"/>
      <w:r w:rsidRPr="00323E9C">
        <w:rPr>
          <w:rFonts w:ascii="Garamond" w:hAnsi="Garamond" w:cs="Arial"/>
          <w:szCs w:val="36"/>
        </w:rPr>
        <w:t>Buddhism</w:t>
      </w:r>
      <w:proofErr w:type="spellEnd"/>
      <w:r w:rsidRPr="00323E9C">
        <w:rPr>
          <w:rFonts w:ascii="Garamond" w:hAnsi="Garamond" w:cs="Arial"/>
          <w:szCs w:val="36"/>
        </w:rPr>
        <w:t xml:space="preserve">”, dans </w:t>
      </w:r>
      <w:r w:rsidRPr="00323E9C">
        <w:rPr>
          <w:rFonts w:ascii="Garamond" w:hAnsi="Garamond" w:cs="Arial"/>
          <w:i/>
          <w:iCs/>
          <w:szCs w:val="36"/>
        </w:rPr>
        <w:t>Revue Française d'Etudes Américaines</w:t>
      </w:r>
      <w:r w:rsidRPr="00323E9C">
        <w:rPr>
          <w:rFonts w:ascii="Garamond" w:hAnsi="Garamond" w:cs="Arial"/>
          <w:szCs w:val="36"/>
        </w:rPr>
        <w:t xml:space="preserve">, n° 127, Belin, 2011, 65-85.  </w:t>
      </w:r>
    </w:p>
    <w:p w14:paraId="400B61A5" w14:textId="77777777" w:rsidR="00323E9C" w:rsidRPr="00323E9C" w:rsidRDefault="00323E9C" w:rsidP="008E49A2">
      <w:pPr>
        <w:widowControl w:val="0"/>
        <w:autoSpaceDE w:val="0"/>
        <w:autoSpaceDN w:val="0"/>
        <w:adjustRightInd w:val="0"/>
        <w:spacing w:after="360"/>
        <w:jc w:val="both"/>
        <w:rPr>
          <w:rFonts w:ascii="Garamond" w:hAnsi="Garamond"/>
        </w:rPr>
      </w:pPr>
      <w:r w:rsidRPr="00323E9C">
        <w:rPr>
          <w:rFonts w:ascii="Garamond" w:hAnsi="Garamond" w:cs="Arial"/>
          <w:szCs w:val="36"/>
        </w:rPr>
        <w:t xml:space="preserve">- « L’utopie bouddhiste dans les Maritimes ou la prophétie de </w:t>
      </w:r>
      <w:proofErr w:type="spellStart"/>
      <w:r w:rsidRPr="00323E9C">
        <w:rPr>
          <w:rFonts w:ascii="Garamond" w:hAnsi="Garamond" w:cs="Arial"/>
          <w:szCs w:val="36"/>
        </w:rPr>
        <w:t>Shambala</w:t>
      </w:r>
      <w:proofErr w:type="spellEnd"/>
      <w:r w:rsidRPr="00323E9C">
        <w:rPr>
          <w:rFonts w:ascii="Garamond" w:hAnsi="Garamond" w:cs="Arial"/>
          <w:szCs w:val="36"/>
        </w:rPr>
        <w:t xml:space="preserve"> réalisée ? », dans Bernadette </w:t>
      </w:r>
      <w:proofErr w:type="spellStart"/>
      <w:r w:rsidRPr="00323E9C">
        <w:rPr>
          <w:rFonts w:ascii="Garamond" w:hAnsi="Garamond" w:cs="Arial"/>
          <w:szCs w:val="36"/>
        </w:rPr>
        <w:t>Rigal-Cellard</w:t>
      </w:r>
      <w:proofErr w:type="spellEnd"/>
      <w:r w:rsidRPr="00323E9C">
        <w:rPr>
          <w:rFonts w:ascii="Garamond" w:hAnsi="Garamond" w:cs="Arial"/>
          <w:szCs w:val="36"/>
        </w:rPr>
        <w:t xml:space="preserve"> </w:t>
      </w:r>
      <w:proofErr w:type="spellStart"/>
      <w:proofErr w:type="gramStart"/>
      <w:r w:rsidRPr="00323E9C">
        <w:rPr>
          <w:rFonts w:ascii="Garamond" w:hAnsi="Garamond" w:cs="Arial"/>
          <w:szCs w:val="36"/>
        </w:rPr>
        <w:t>dir</w:t>
      </w:r>
      <w:proofErr w:type="spellEnd"/>
      <w:r w:rsidRPr="00323E9C">
        <w:rPr>
          <w:rFonts w:ascii="Garamond" w:hAnsi="Garamond" w:cs="Arial"/>
          <w:szCs w:val="36"/>
        </w:rPr>
        <w:t>.,</w:t>
      </w:r>
      <w:proofErr w:type="gramEnd"/>
      <w:r w:rsidRPr="00323E9C">
        <w:rPr>
          <w:rFonts w:ascii="Garamond" w:hAnsi="Garamond" w:cs="Arial"/>
          <w:i/>
          <w:iCs/>
          <w:szCs w:val="36"/>
        </w:rPr>
        <w:t xml:space="preserve"> </w:t>
      </w:r>
      <w:r w:rsidRPr="00323E9C">
        <w:rPr>
          <w:rFonts w:ascii="Garamond" w:hAnsi="Garamond" w:cs="Arial"/>
          <w:i/>
          <w:szCs w:val="36"/>
        </w:rPr>
        <w:t>Prophéties et utopies religieuses au Canada</w:t>
      </w:r>
      <w:r w:rsidRPr="00323E9C">
        <w:rPr>
          <w:rFonts w:ascii="Garamond" w:hAnsi="Garamond" w:cs="Arial"/>
          <w:szCs w:val="36"/>
        </w:rPr>
        <w:t xml:space="preserve">, Pessac, PUB, 2011, 285-299. </w:t>
      </w:r>
    </w:p>
    <w:p w14:paraId="0FADD01C" w14:textId="77777777" w:rsidR="00323E9C" w:rsidRPr="00323E9C" w:rsidRDefault="00323E9C" w:rsidP="008E49A2">
      <w:pPr>
        <w:widowControl w:val="0"/>
        <w:autoSpaceDE w:val="0"/>
        <w:autoSpaceDN w:val="0"/>
        <w:adjustRightInd w:val="0"/>
        <w:spacing w:after="360"/>
        <w:jc w:val="both"/>
        <w:rPr>
          <w:rFonts w:ascii="Garamond" w:hAnsi="Garamond" w:cs="Arial"/>
          <w:szCs w:val="36"/>
        </w:rPr>
      </w:pPr>
      <w:r w:rsidRPr="00323E9C">
        <w:rPr>
          <w:rFonts w:ascii="Garamond" w:hAnsi="Garamond" w:cs="Arial"/>
          <w:szCs w:val="36"/>
        </w:rPr>
        <w:t xml:space="preserve">- « L'impact des migrations du </w:t>
      </w:r>
      <w:proofErr w:type="spellStart"/>
      <w:r w:rsidRPr="00323E9C">
        <w:rPr>
          <w:rFonts w:ascii="Garamond" w:hAnsi="Garamond" w:cs="Arial"/>
          <w:szCs w:val="36"/>
        </w:rPr>
        <w:t>Dalaï</w:t>
      </w:r>
      <w:proofErr w:type="spellEnd"/>
      <w:r w:rsidRPr="00323E9C">
        <w:rPr>
          <w:rFonts w:ascii="Garamond" w:hAnsi="Garamond" w:cs="Arial"/>
          <w:szCs w:val="36"/>
        </w:rPr>
        <w:t xml:space="preserve"> Lama sur le bouddhisme tibétain : pureté et pouvoir dans la controverse de </w:t>
      </w:r>
      <w:proofErr w:type="spellStart"/>
      <w:r w:rsidRPr="00323E9C">
        <w:rPr>
          <w:rFonts w:ascii="Garamond" w:hAnsi="Garamond" w:cs="Arial"/>
          <w:szCs w:val="36"/>
        </w:rPr>
        <w:t>Dorjé</w:t>
      </w:r>
      <w:proofErr w:type="spellEnd"/>
      <w:r w:rsidRPr="00323E9C">
        <w:rPr>
          <w:rFonts w:ascii="Garamond" w:hAnsi="Garamond" w:cs="Arial"/>
          <w:szCs w:val="36"/>
        </w:rPr>
        <w:t xml:space="preserve"> </w:t>
      </w:r>
      <w:proofErr w:type="spellStart"/>
      <w:r w:rsidRPr="00323E9C">
        <w:rPr>
          <w:rFonts w:ascii="Garamond" w:hAnsi="Garamond" w:cs="Arial"/>
          <w:szCs w:val="36"/>
        </w:rPr>
        <w:t>Shugden</w:t>
      </w:r>
      <w:proofErr w:type="spellEnd"/>
      <w:r w:rsidRPr="00323E9C">
        <w:rPr>
          <w:rFonts w:ascii="Garamond" w:hAnsi="Garamond" w:cs="Arial"/>
          <w:szCs w:val="36"/>
        </w:rPr>
        <w:t xml:space="preserve"> », dans Bernadette </w:t>
      </w:r>
      <w:proofErr w:type="spellStart"/>
      <w:r w:rsidRPr="00323E9C">
        <w:rPr>
          <w:rFonts w:ascii="Garamond" w:hAnsi="Garamond" w:cs="Arial"/>
          <w:szCs w:val="36"/>
        </w:rPr>
        <w:t>Rigal-Cellard</w:t>
      </w:r>
      <w:proofErr w:type="spellEnd"/>
      <w:r w:rsidRPr="00323E9C">
        <w:rPr>
          <w:rFonts w:ascii="Garamond" w:hAnsi="Garamond" w:cs="Arial"/>
          <w:szCs w:val="36"/>
        </w:rPr>
        <w:t xml:space="preserve"> </w:t>
      </w:r>
      <w:proofErr w:type="spellStart"/>
      <w:proofErr w:type="gramStart"/>
      <w:r w:rsidRPr="00323E9C">
        <w:rPr>
          <w:rFonts w:ascii="Garamond" w:hAnsi="Garamond" w:cs="Arial"/>
          <w:szCs w:val="36"/>
        </w:rPr>
        <w:t>dir</w:t>
      </w:r>
      <w:proofErr w:type="spellEnd"/>
      <w:r w:rsidRPr="00323E9C">
        <w:rPr>
          <w:rFonts w:ascii="Garamond" w:hAnsi="Garamond" w:cs="Arial"/>
          <w:szCs w:val="36"/>
        </w:rPr>
        <w:t>.,</w:t>
      </w:r>
      <w:proofErr w:type="gramEnd"/>
      <w:r w:rsidRPr="00323E9C">
        <w:rPr>
          <w:rFonts w:ascii="Garamond" w:hAnsi="Garamond" w:cs="Arial"/>
          <w:i/>
          <w:iCs/>
          <w:szCs w:val="36"/>
        </w:rPr>
        <w:t xml:space="preserve"> Religions et mondialisation: exils, expansions, résistances</w:t>
      </w:r>
      <w:r w:rsidRPr="00323E9C">
        <w:rPr>
          <w:rFonts w:ascii="Garamond" w:hAnsi="Garamond" w:cs="Arial"/>
          <w:szCs w:val="36"/>
        </w:rPr>
        <w:t>, Pessac, PUB, 2009, 251-266. </w:t>
      </w:r>
    </w:p>
    <w:p w14:paraId="1A157B7F" w14:textId="77777777" w:rsidR="00323E9C" w:rsidRPr="00323E9C" w:rsidRDefault="00323E9C" w:rsidP="008E49A2">
      <w:pPr>
        <w:widowControl w:val="0"/>
        <w:autoSpaceDE w:val="0"/>
        <w:autoSpaceDN w:val="0"/>
        <w:adjustRightInd w:val="0"/>
        <w:spacing w:after="360"/>
        <w:jc w:val="both"/>
        <w:rPr>
          <w:rFonts w:ascii="Garamond" w:hAnsi="Garamond"/>
        </w:rPr>
      </w:pPr>
      <w:r w:rsidRPr="00323E9C">
        <w:rPr>
          <w:rFonts w:ascii="Garamond" w:hAnsi="Garamond" w:cs="Arial"/>
          <w:szCs w:val="36"/>
        </w:rPr>
        <w:t xml:space="preserve">- « Une hybridation du christianisme et du bouddhisme aux États-Unis : le bouddhisme des UUBU ou universalistes unitariens bouddhistes », dans Bernadette </w:t>
      </w:r>
      <w:proofErr w:type="spellStart"/>
      <w:r w:rsidRPr="00323E9C">
        <w:rPr>
          <w:rFonts w:ascii="Garamond" w:hAnsi="Garamond" w:cs="Arial"/>
          <w:szCs w:val="36"/>
        </w:rPr>
        <w:t>Rigal-Cellard</w:t>
      </w:r>
      <w:proofErr w:type="spellEnd"/>
      <w:r w:rsidRPr="00323E9C">
        <w:rPr>
          <w:rFonts w:ascii="Garamond" w:hAnsi="Garamond" w:cs="Arial"/>
          <w:szCs w:val="36"/>
        </w:rPr>
        <w:t xml:space="preserve"> </w:t>
      </w:r>
      <w:proofErr w:type="spellStart"/>
      <w:proofErr w:type="gramStart"/>
      <w:r w:rsidRPr="00323E9C">
        <w:rPr>
          <w:rFonts w:ascii="Garamond" w:hAnsi="Garamond" w:cs="Arial"/>
          <w:szCs w:val="36"/>
        </w:rPr>
        <w:t>dir</w:t>
      </w:r>
      <w:proofErr w:type="spellEnd"/>
      <w:r w:rsidRPr="00323E9C">
        <w:rPr>
          <w:rFonts w:ascii="Garamond" w:hAnsi="Garamond" w:cs="Arial"/>
          <w:szCs w:val="36"/>
        </w:rPr>
        <w:t>.,</w:t>
      </w:r>
      <w:proofErr w:type="gramEnd"/>
      <w:r w:rsidRPr="00323E9C">
        <w:rPr>
          <w:rFonts w:ascii="Garamond" w:hAnsi="Garamond" w:cs="Arial"/>
          <w:szCs w:val="36"/>
        </w:rPr>
        <w:t xml:space="preserve"> </w:t>
      </w:r>
      <w:r w:rsidRPr="00323E9C">
        <w:rPr>
          <w:rFonts w:ascii="Garamond" w:hAnsi="Garamond" w:cs="Arial"/>
          <w:i/>
          <w:iCs/>
          <w:szCs w:val="36"/>
        </w:rPr>
        <w:t>Religions et mondialisation: exils, expansions, résistances</w:t>
      </w:r>
      <w:r w:rsidRPr="00323E9C">
        <w:rPr>
          <w:rFonts w:ascii="Garamond" w:hAnsi="Garamond" w:cs="Arial"/>
          <w:szCs w:val="36"/>
        </w:rPr>
        <w:t xml:space="preserve">, (Bernadette </w:t>
      </w:r>
      <w:proofErr w:type="spellStart"/>
      <w:r w:rsidRPr="00323E9C">
        <w:rPr>
          <w:rFonts w:ascii="Garamond" w:hAnsi="Garamond" w:cs="Arial"/>
          <w:szCs w:val="36"/>
        </w:rPr>
        <w:t>Rigal-Cellard</w:t>
      </w:r>
      <w:proofErr w:type="spellEnd"/>
      <w:r w:rsidRPr="00323E9C">
        <w:rPr>
          <w:rFonts w:ascii="Garamond" w:hAnsi="Garamond" w:cs="Arial"/>
          <w:szCs w:val="36"/>
        </w:rPr>
        <w:t xml:space="preserve"> (</w:t>
      </w:r>
      <w:proofErr w:type="spellStart"/>
      <w:r w:rsidRPr="00323E9C">
        <w:rPr>
          <w:rFonts w:ascii="Garamond" w:hAnsi="Garamond" w:cs="Arial"/>
          <w:szCs w:val="36"/>
        </w:rPr>
        <w:t>dir</w:t>
      </w:r>
      <w:proofErr w:type="spellEnd"/>
      <w:r w:rsidRPr="00323E9C">
        <w:rPr>
          <w:rFonts w:ascii="Garamond" w:hAnsi="Garamond" w:cs="Arial"/>
          <w:szCs w:val="36"/>
        </w:rPr>
        <w:t xml:space="preserve">.), Pessac, PUB, 2009, 267-281. </w:t>
      </w:r>
    </w:p>
    <w:p w14:paraId="46D7BDAE" w14:textId="77777777" w:rsidR="00323E9C" w:rsidRPr="00323E9C" w:rsidRDefault="00323E9C" w:rsidP="008E49A2">
      <w:pPr>
        <w:jc w:val="both"/>
        <w:rPr>
          <w:rFonts w:ascii="Garamond" w:hAnsi="Garamond"/>
        </w:rPr>
      </w:pPr>
    </w:p>
    <w:p w14:paraId="5DD4B5EC" w14:textId="77777777" w:rsidR="00323E9C" w:rsidRPr="00323E9C" w:rsidRDefault="00323E9C" w:rsidP="008E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both"/>
        <w:rPr>
          <w:rFonts w:ascii="Garamond" w:hAnsi="Garamond" w:cs="Helvetica"/>
          <w:szCs w:val="28"/>
        </w:rPr>
      </w:pPr>
    </w:p>
    <w:p w14:paraId="679E8C9A" w14:textId="77777777" w:rsidR="00323E9C" w:rsidRPr="00323E9C" w:rsidRDefault="00323E9C" w:rsidP="008E4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both"/>
        <w:rPr>
          <w:rFonts w:ascii="Garamond" w:hAnsi="Garamond" w:cs="Helvetica"/>
        </w:rPr>
      </w:pPr>
    </w:p>
    <w:p w14:paraId="34E5002C" w14:textId="77777777" w:rsidR="00323E9C" w:rsidRPr="00323E9C" w:rsidRDefault="00323E9C" w:rsidP="008E49A2">
      <w:pPr>
        <w:widowControl w:val="0"/>
        <w:autoSpaceDE w:val="0"/>
        <w:autoSpaceDN w:val="0"/>
        <w:adjustRightInd w:val="0"/>
        <w:spacing w:line="360" w:lineRule="auto"/>
        <w:jc w:val="both"/>
        <w:rPr>
          <w:rFonts w:ascii="Garamond" w:hAnsi="Garamond" w:cs="Times"/>
          <w:color w:val="1A1A1A"/>
        </w:rPr>
      </w:pPr>
    </w:p>
    <w:p w14:paraId="258B026B" w14:textId="77777777" w:rsidR="00321E48" w:rsidRPr="00323E9C" w:rsidRDefault="00321E48" w:rsidP="008E49A2">
      <w:pPr>
        <w:spacing w:line="360" w:lineRule="auto"/>
        <w:jc w:val="both"/>
        <w:rPr>
          <w:rFonts w:ascii="Garamond" w:hAnsi="Garamond"/>
        </w:rPr>
      </w:pPr>
    </w:p>
    <w:sectPr w:rsidR="00321E48" w:rsidRPr="00323E9C" w:rsidSect="007846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D4"/>
    <w:rsid w:val="000F6ED4"/>
    <w:rsid w:val="00314D01"/>
    <w:rsid w:val="00321E48"/>
    <w:rsid w:val="00323E9C"/>
    <w:rsid w:val="007846B9"/>
    <w:rsid w:val="008E49A2"/>
    <w:rsid w:val="00F20073"/>
    <w:rsid w:val="00F779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DC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D4"/>
  </w:style>
  <w:style w:type="paragraph" w:styleId="Titre4">
    <w:name w:val="heading 4"/>
    <w:basedOn w:val="Normal"/>
    <w:link w:val="Titre4Car"/>
    <w:qFormat/>
    <w:rsid w:val="00323E9C"/>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323E9C"/>
    <w:rPr>
      <w:rFonts w:ascii="Times New Roman" w:eastAsia="Times New Roman" w:hAnsi="Times New Roman" w:cs="Times New Roman"/>
      <w:b/>
      <w:bCs/>
    </w:rPr>
  </w:style>
  <w:style w:type="paragraph" w:styleId="NormalWeb">
    <w:name w:val="Normal (Web)"/>
    <w:basedOn w:val="Normal"/>
    <w:uiPriority w:val="99"/>
    <w:rsid w:val="00323E9C"/>
    <w:pPr>
      <w:spacing w:beforeLines="1" w:afterLines="1"/>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D4"/>
  </w:style>
  <w:style w:type="paragraph" w:styleId="Titre4">
    <w:name w:val="heading 4"/>
    <w:basedOn w:val="Normal"/>
    <w:link w:val="Titre4Car"/>
    <w:qFormat/>
    <w:rsid w:val="00323E9C"/>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323E9C"/>
    <w:rPr>
      <w:rFonts w:ascii="Times New Roman" w:eastAsia="Times New Roman" w:hAnsi="Times New Roman" w:cs="Times New Roman"/>
      <w:b/>
      <w:bCs/>
    </w:rPr>
  </w:style>
  <w:style w:type="paragraph" w:styleId="NormalWeb">
    <w:name w:val="Normal (Web)"/>
    <w:basedOn w:val="Normal"/>
    <w:uiPriority w:val="99"/>
    <w:rsid w:val="00323E9C"/>
    <w:pPr>
      <w:spacing w:beforeLines="1" w:afterLines="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1002</Words>
  <Characters>5511</Characters>
  <Application>Microsoft Macintosh Word</Application>
  <DocSecurity>0</DocSecurity>
  <Lines>45</Lines>
  <Paragraphs>12</Paragraphs>
  <ScaleCrop>false</ScaleCrop>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dc:creator>
  <cp:keywords/>
  <dc:description/>
  <cp:lastModifiedBy>ubo</cp:lastModifiedBy>
  <cp:revision>6</cp:revision>
  <dcterms:created xsi:type="dcterms:W3CDTF">2015-08-01T14:06:00Z</dcterms:created>
  <dcterms:modified xsi:type="dcterms:W3CDTF">2015-09-05T12:32:00Z</dcterms:modified>
</cp:coreProperties>
</file>